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7" w:rsidRDefault="00B225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2537" w:rsidRDefault="00B22537">
      <w:pPr>
        <w:pStyle w:val="ConsPlusNormal"/>
        <w:jc w:val="both"/>
        <w:outlineLvl w:val="0"/>
      </w:pPr>
    </w:p>
    <w:p w:rsidR="00B22537" w:rsidRDefault="00B22537">
      <w:pPr>
        <w:pStyle w:val="ConsPlusNormal"/>
        <w:outlineLvl w:val="0"/>
      </w:pPr>
      <w:r>
        <w:t>Зарегистрировано в Минюсте РФ 21 октября 2011 г. N 22103</w:t>
      </w:r>
    </w:p>
    <w:p w:rsidR="00B22537" w:rsidRDefault="00B22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Title"/>
        <w:jc w:val="center"/>
      </w:pPr>
      <w:r>
        <w:t>МИНИСТЕРСТВО ПРИРОДНЫХ РЕСУРСОВ И ЭКОЛОГИИ</w:t>
      </w:r>
    </w:p>
    <w:p w:rsidR="00B22537" w:rsidRDefault="00B22537">
      <w:pPr>
        <w:pStyle w:val="ConsPlusTitle"/>
        <w:jc w:val="center"/>
      </w:pPr>
      <w:r>
        <w:t>РОССИЙСКОЙ ФЕДЕРАЦИИ</w:t>
      </w:r>
    </w:p>
    <w:p w:rsidR="00B22537" w:rsidRDefault="00B22537">
      <w:pPr>
        <w:pStyle w:val="ConsPlusTitle"/>
        <w:jc w:val="center"/>
      </w:pPr>
    </w:p>
    <w:p w:rsidR="00B22537" w:rsidRDefault="00B22537">
      <w:pPr>
        <w:pStyle w:val="ConsPlusTitle"/>
        <w:jc w:val="center"/>
      </w:pPr>
      <w:r>
        <w:t>ПРИКАЗ</w:t>
      </w:r>
    </w:p>
    <w:p w:rsidR="00B22537" w:rsidRDefault="00B22537">
      <w:pPr>
        <w:pStyle w:val="ConsPlusTitle"/>
        <w:jc w:val="center"/>
      </w:pPr>
      <w:r>
        <w:t>от 1 сентября 2011 г. N 718</w:t>
      </w:r>
    </w:p>
    <w:p w:rsidR="00B22537" w:rsidRDefault="00B22537">
      <w:pPr>
        <w:pStyle w:val="ConsPlusTitle"/>
        <w:jc w:val="center"/>
      </w:pPr>
    </w:p>
    <w:p w:rsidR="00B22537" w:rsidRDefault="00B22537">
      <w:pPr>
        <w:pStyle w:val="ConsPlusTitle"/>
        <w:jc w:val="center"/>
      </w:pPr>
      <w:r>
        <w:t>ОБ УТВЕРЖДЕНИИ КЛАССИФИКАЦИИ</w:t>
      </w:r>
    </w:p>
    <w:p w:rsidR="00B22537" w:rsidRDefault="00B22537">
      <w:pPr>
        <w:pStyle w:val="ConsPlusTitle"/>
        <w:jc w:val="center"/>
      </w:pPr>
      <w:r>
        <w:t>ЗАПАСОВ И ПРОГНОЗНЫХ РЕСУРСОВ ТЕПЛОЭНЕРГЕТИЧЕСКИХ</w:t>
      </w:r>
    </w:p>
    <w:p w:rsidR="00B22537" w:rsidRDefault="00B22537">
      <w:pPr>
        <w:pStyle w:val="ConsPlusTitle"/>
        <w:jc w:val="center"/>
      </w:pPr>
      <w:r>
        <w:t>И ПРОМЫШЛЕННЫХ ПОДЗЕМНЫХ ВОД</w:t>
      </w: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>
        <w:t xml:space="preserve"> 1999, N 7, ст. 879; 2000, N 2, ст. 141; 2001, N 21, ст. 2061; 2001, N 33, ст. 3429; 2002, N 22, ст. 2026; 2003, N 23, ст. 2174; 2004, N 27, ст. 2711; 2004, N 35, ст. 3607; 2006, N 17, ст. 1778; 2006, N 44, ст. 4538; 2007, N 27, ст. 3213; 2007, N 49, ст. 6056; 2008, N 18, ст. 1941; 2008, N 29, ст. 3418; 2008, N 29, ст. 3420; 2008, N 30, ст. 3616; 2009, N 1, ст. 17; 2009, N 29, ст. 3601; 2009, N 52, ст. 6450; 2010, N 21, ст. 2527; </w:t>
      </w:r>
      <w:proofErr w:type="gramStart"/>
      <w:r>
        <w:t xml:space="preserve">2010, N 31, ст. 4155; 2011, N 15, ст. 2018; 2011, N 15, ст. 2025; 2011, N 30, ст. 4567; 2011, N 30, ст. 4572; 2011, N 30, ст. 4590),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21, ст. 2581;</w:t>
      </w:r>
      <w:proofErr w:type="gramEnd"/>
      <w:r>
        <w:t xml:space="preserve"> 2008, N 42, ст. 4825; 2008, N 46, ст. 5337; 2009, N 3, ст. 378; 2009, N 6, ст. 738; 2009, N 33, ст. 4088; 2009, N 31, ст. 4192; 2009, N 49, ст. 5976; 2010, N 5, ст. 538; 2010, N 10, ст. 1094; 2010, N 14, ст. 1656; </w:t>
      </w:r>
      <w:proofErr w:type="gramStart"/>
      <w:r>
        <w:t xml:space="preserve">2010, N 26, ст. 3350; 2010, N 31, ст. 4251; 2010, N 31, ст. 4268; 2010, N 38, ст. 4835; 2011, N 6, ст. 888; 2011, N 14, ст. 1935),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</w:t>
      </w:r>
      <w:proofErr w:type="gramEnd"/>
      <w:r>
        <w:t xml:space="preserve"> </w:t>
      </w:r>
      <w:proofErr w:type="gramStart"/>
      <w:r>
        <w:t>2006, N 25, ст. 2723; 2008, N 22, ст. 2581; 2008, N 42, ст. 4825; 2008, N 46, ст. 5337; 2009, N 6, ст. 738; 2009, N 33, ст. 4081; 2009, N 38, ст. 4489; 2010, N 26, ст. 3350; 2011, N 14, ст. 1935), приказываю:</w:t>
      </w:r>
      <w:proofErr w:type="gramEnd"/>
    </w:p>
    <w:p w:rsidR="00B22537" w:rsidRDefault="00B22537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прилагаемую </w:t>
      </w:r>
      <w:hyperlink w:anchor="P29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теплоэнергетических 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 xml:space="preserve">2. Ввести в действие указанную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29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теплоэнергетических и промышленных подземных вод с 1 января 2012 г.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jc w:val="right"/>
      </w:pPr>
      <w:r>
        <w:t>Министр</w:t>
      </w:r>
    </w:p>
    <w:p w:rsidR="00B22537" w:rsidRDefault="00B22537">
      <w:pPr>
        <w:pStyle w:val="ConsPlusNormal"/>
        <w:jc w:val="right"/>
      </w:pPr>
      <w:r>
        <w:t>Ю.П.ТРУТНЕВ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jc w:val="right"/>
        <w:outlineLvl w:val="0"/>
      </w:pPr>
      <w:r>
        <w:t>Утверждена</w:t>
      </w:r>
    </w:p>
    <w:p w:rsidR="00B22537" w:rsidRDefault="00B22537">
      <w:pPr>
        <w:pStyle w:val="ConsPlusNormal"/>
        <w:jc w:val="right"/>
      </w:pPr>
      <w:r>
        <w:t>Приказом Минприроды России</w:t>
      </w:r>
    </w:p>
    <w:p w:rsidR="00B22537" w:rsidRDefault="00B22537">
      <w:pPr>
        <w:pStyle w:val="ConsPlusNormal"/>
        <w:jc w:val="right"/>
      </w:pPr>
      <w:r>
        <w:t>от 01.09.2011 N 718</w:t>
      </w: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Title"/>
        <w:jc w:val="center"/>
      </w:pPr>
      <w:bookmarkStart w:id="1" w:name="P29"/>
      <w:bookmarkEnd w:id="1"/>
      <w:r>
        <w:t>КЛАССИФИКАЦИЯ</w:t>
      </w:r>
    </w:p>
    <w:p w:rsidR="00B22537" w:rsidRDefault="00B22537">
      <w:pPr>
        <w:pStyle w:val="ConsPlusTitle"/>
        <w:jc w:val="center"/>
      </w:pPr>
      <w:r>
        <w:t>ЗАПАСОВ И ПРОГНОЗНЫХ РЕСУРСОВ ТЕПЛОЭНЕРГЕТИЧЕСКИХ</w:t>
      </w:r>
    </w:p>
    <w:p w:rsidR="00B22537" w:rsidRDefault="00B22537">
      <w:pPr>
        <w:pStyle w:val="ConsPlusTitle"/>
        <w:jc w:val="center"/>
      </w:pPr>
      <w:r>
        <w:lastRenderedPageBreak/>
        <w:t>И ПРОМЫШЛЕННЫХ ПОДЗЕМНЫХ ВОД</w:t>
      </w: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Normal"/>
        <w:jc w:val="center"/>
        <w:outlineLvl w:val="1"/>
      </w:pPr>
      <w:r>
        <w:t>I. Общие положения</w:t>
      </w: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Классификация запасов и прогнозных ресурсов теплоэнергетических и промышленных подземных вод (далее - Классификация) разработана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17, ст. 1778;</w:t>
      </w:r>
      <w:proofErr w:type="gramEnd"/>
      <w:r>
        <w:t xml:space="preserve"> 2006, N 44, ст. 4538; 2007, N 27, ст. 3213; 2007, N 49, ст. 6056; 2008, N 18, ст. 1941; 2008, N 29, ст. 3418; 2008, N 29, ст. 3420; 2008, N 30, ст. 3616; 2009, N 1, ст. 17; 2009, N 29, ст. 3601; 2009, N 52, ст. 6450; 2010, N 21, ст. 2527; 2010, N 31, ст. 4155; 2011, N 15, ст. 2018; 2011, N 15, ст. 2025; 2011, N 30, ст. 4567; 2011, N 30, ст. 4572; </w:t>
      </w:r>
      <w:proofErr w:type="gramStart"/>
      <w:r>
        <w:t xml:space="preserve">2011, N 30, ст. 4590),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21, ст. 2581; 2008, N 22, ст. 2581; 2008, N 42, ст. 4825; 2008, N 46, ст. 5337; 2009, N 3, ст. 378;</w:t>
      </w:r>
      <w:proofErr w:type="gramEnd"/>
      <w:r>
        <w:t xml:space="preserve"> 2009, N 6, ст. 738; 2009, N 33, ст. 4088; 2009, N 26, ст. 2669; 2009, N 34, ст. 4192; 2009, N 49, ст. 5976; 2010, N 5, ст. 538; 2010, N 10, ст. 1094; 2010, N 14, ст. 1656; 2010, N 26, ст. 3350; 2010, N 31, ст. 4251; </w:t>
      </w:r>
      <w:proofErr w:type="gramStart"/>
      <w:r>
        <w:t xml:space="preserve">2010, N 31, ст. 4268; 2010, N 38, ст. 4835; 2011, N 6, ст. 888; 2011, N 14, ст. 1935),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2723;</w:t>
      </w:r>
      <w:proofErr w:type="gramEnd"/>
      <w:r>
        <w:t xml:space="preserve"> </w:t>
      </w:r>
      <w:proofErr w:type="gramStart"/>
      <w:r>
        <w:t>2008, N 22, ст. 2581; 2008, N 42, ст. 4825; 2008, N 46, ст. 5337; 2009, N 6, ст. 738; 2009, N 33, ст. 4081; 2009, N 38, ст. 4489; 2010, N 26, ст. 3350; 2011, N 14, ст. 1935), и устанавливает единые для Российской Федерации принципы классификации запасов и прогнозных ресурсов теплоэнергетических (термальных) и промышленных подземных вод.</w:t>
      </w:r>
      <w:proofErr w:type="gramEnd"/>
    </w:p>
    <w:p w:rsidR="00B22537" w:rsidRDefault="00B22537">
      <w:pPr>
        <w:pStyle w:val="ConsPlusNormal"/>
        <w:ind w:firstLine="540"/>
        <w:jc w:val="both"/>
      </w:pPr>
      <w:r>
        <w:t>2. Запасы теплоэнергетических и промышленных подземных вод подсчитываются по результатам геологоразведочных работ, проведенных в процессе геологического изучения и оценки предоставленных в пользование участков недр; по данным разведки участков недр, предоставленных для разведки и добычи полезных ископаемых или геологического изучения, разведки и добычи полезных ископаемых (по совмещенной лицензии), а также по опыту эксплуатации действующих водозаборов по добыче теплоэнергетических 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 xml:space="preserve">3. Прогнозные ресурсы теплоэнергетических и промышленных подземных вод оцениваются по флангам и глубоким водоносным горизонтам (зонам) месторождений этих вод, по водоносным горизонтам (комплексам) в пределах артезианских бассейнов различного порядка (или их частей) или по водоносным зонам в пределах гидрогеологических складчатых областей (в том числе </w:t>
      </w:r>
      <w:proofErr w:type="gramStart"/>
      <w:r>
        <w:t>вулкано-тектоническим</w:t>
      </w:r>
      <w:proofErr w:type="gramEnd"/>
      <w:r>
        <w:t xml:space="preserve"> структурам).</w:t>
      </w:r>
    </w:p>
    <w:p w:rsidR="00B22537" w:rsidRDefault="00B22537">
      <w:pPr>
        <w:pStyle w:val="ConsPlusNormal"/>
        <w:ind w:firstLine="540"/>
        <w:jc w:val="both"/>
      </w:pPr>
      <w:r>
        <w:t xml:space="preserve">4. </w:t>
      </w:r>
      <w:proofErr w:type="gramStart"/>
      <w:r>
        <w:t>Качество теплоэнергетических и промышленных подземных вод изучается с учетом необходимости обоснования эффективного использования теплоэнергетического потенциала (для теплоэнергетических вод) или комплексного извлечения полезных компонентов и их переработки (для промышленных вод) на основе требований и показателей к качеству природного теплоносителя (для теплоэнергетических вод) или гидроминерального сырья (для промышленных вод), определенных по результатам технико-экономических расчетов, применения эффективных технических и технологических решений, а также</w:t>
      </w:r>
      <w:proofErr w:type="gramEnd"/>
      <w:r>
        <w:t xml:space="preserve"> способов утилизации отработанных (использованных) теплоэнергетических 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>5. Объектом подсчета запасов подземных вод является месторождение (часть месторождения) теплоэнергетических или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 xml:space="preserve">Объектом оценки прогнозных ресурсов являются фланги и глубокие горизонты (зоны) месторождений теплоэнергетических и промышленных подземных вод, водоносные горизонты (комплексы) в пределах артезианских бассейнов различного порядка или гидрогеологических складчатых областей (включая </w:t>
      </w:r>
      <w:proofErr w:type="gramStart"/>
      <w:r>
        <w:t>вулкано-тектонические</w:t>
      </w:r>
      <w:proofErr w:type="gramEnd"/>
      <w:r>
        <w:t xml:space="preserve"> структуры). Оценка прогнозных ресурсов </w:t>
      </w:r>
      <w:r>
        <w:lastRenderedPageBreak/>
        <w:t>подземных вод производится на основании комплекса гидрогеологических предпосылок, базирующихся на данных бурения и опробования скважин различного назначения, математического моделирования и экспертным путем.</w:t>
      </w:r>
    </w:p>
    <w:p w:rsidR="00B22537" w:rsidRDefault="00B22537">
      <w:pPr>
        <w:pStyle w:val="ConsPlusNormal"/>
        <w:ind w:firstLine="540"/>
        <w:jc w:val="both"/>
      </w:pPr>
      <w:r>
        <w:t xml:space="preserve">6. </w:t>
      </w:r>
      <w:proofErr w:type="gramStart"/>
      <w:r>
        <w:t>Подсчет и учет запасов месторождений теплоэнергетических и промышленных подземных вод производится в соответствии с экономически обоснованными параметрами кондиций (без учета технологических потерь): для теплоэнергетических вод - в расходах подземных вод (м3/сут. - для воды и т/сут. - для пароводяной смеси или пара); для промышленных вод - в расходах подземных вод (м3/сут.) и годовой добычи из недр полезных компонентов (т/год).</w:t>
      </w:r>
      <w:proofErr w:type="gramEnd"/>
    </w:p>
    <w:p w:rsidR="00B22537" w:rsidRDefault="00B22537">
      <w:pPr>
        <w:pStyle w:val="ConsPlusNormal"/>
        <w:ind w:firstLine="540"/>
        <w:jc w:val="both"/>
      </w:pPr>
      <w:proofErr w:type="gramStart"/>
      <w:r>
        <w:t>Оценка и учет прогнозных ресурсов теплоэнергетических подземных вод производится в расходах воды (м3/сут.) или пароводяной смеси (т/сут.), промышленных подземных вод - в расходах воды (м3/сут.), которые могут быть получены условными обобщенными водозаборными системами в пределах гидрогеологических структур (артезианских бассейнов или гидрогеологических складчатых областей), территорий субъектов Российской Федерации (при необходимости), а также участков недр, перспективных для выявления месторождений подземных</w:t>
      </w:r>
      <w:proofErr w:type="gramEnd"/>
      <w:r>
        <w:t xml:space="preserve"> вод на основе экспертных технико-экономических расчетов целесообразности добычи и использования теплоэнергетических или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jc w:val="center"/>
        <w:outlineLvl w:val="1"/>
      </w:pPr>
      <w:r>
        <w:t>II. Группы запасов теплоэнергетических и промышленных</w:t>
      </w:r>
    </w:p>
    <w:p w:rsidR="00B22537" w:rsidRDefault="00B22537">
      <w:pPr>
        <w:pStyle w:val="ConsPlusNormal"/>
        <w:jc w:val="center"/>
      </w:pPr>
      <w:r>
        <w:t>подземных вод по их экономическому значению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  <w:r>
        <w:t>7. По экономическому значению запасы теплоэнергетических и промышленных подземных вод подразделяются на две основные группы, подлежащие раздельному подсчету и учету:</w:t>
      </w:r>
    </w:p>
    <w:p w:rsidR="00B22537" w:rsidRDefault="00B22537">
      <w:pPr>
        <w:pStyle w:val="ConsPlusNormal"/>
        <w:ind w:firstLine="540"/>
        <w:jc w:val="both"/>
      </w:pPr>
      <w:r>
        <w:t>балансовые (экономические);</w:t>
      </w:r>
    </w:p>
    <w:p w:rsidR="00B22537" w:rsidRDefault="00B22537">
      <w:pPr>
        <w:pStyle w:val="ConsPlusNormal"/>
        <w:ind w:firstLine="540"/>
        <w:jc w:val="both"/>
      </w:pPr>
      <w:r>
        <w:t>забалансовые (потенциально экономические).</w:t>
      </w:r>
    </w:p>
    <w:p w:rsidR="00B22537" w:rsidRDefault="00B22537">
      <w:pPr>
        <w:pStyle w:val="ConsPlusNormal"/>
        <w:ind w:firstLine="540"/>
        <w:jc w:val="both"/>
      </w:pPr>
      <w:proofErr w:type="gramStart"/>
      <w:r>
        <w:t>К балансовым (экономическим) запасам относятся запасы месторождений, разработка которых на момент подсчета запасов согласно технико-экономическим расчетам экономически эффективна в условиях действующих правил рынков электрической и тепловой энергии при применении существующих технических и технологических решений по добыче подземных вод, использованию теплоэнергетического потенциала (для теплоэнергетических вод) или извлечению и переработке полезных компонентов (для промышленных вод), а также при обеспечении требований по рациональному</w:t>
      </w:r>
      <w:proofErr w:type="gramEnd"/>
      <w:r>
        <w:t xml:space="preserve"> использованию недр и охране окружающей среды.</w:t>
      </w:r>
    </w:p>
    <w:p w:rsidR="00B22537" w:rsidRDefault="00B22537">
      <w:pPr>
        <w:pStyle w:val="ConsPlusNormal"/>
        <w:ind w:firstLine="540"/>
        <w:jc w:val="both"/>
      </w:pPr>
      <w:r>
        <w:t xml:space="preserve">К забалансовым (потенциально </w:t>
      </w:r>
      <w:proofErr w:type="gramStart"/>
      <w:r>
        <w:t>экономическим</w:t>
      </w:r>
      <w:proofErr w:type="gramEnd"/>
      <w:r>
        <w:t>) относятся запасы месторождений:</w:t>
      </w:r>
    </w:p>
    <w:p w:rsidR="00B22537" w:rsidRDefault="00B22537">
      <w:pPr>
        <w:pStyle w:val="ConsPlusNormal"/>
        <w:ind w:firstLine="540"/>
        <w:jc w:val="both"/>
      </w:pPr>
      <w:r>
        <w:t xml:space="preserve">1) разработка которых на момент их оценки согласно технико-экономическим расчетам экономически не эффективна (убыточна) в условиях действующих правил рынков электрической и тепловой энергии, но </w:t>
      </w:r>
      <w:proofErr w:type="gramStart"/>
      <w:r>
        <w:t>освоение</w:t>
      </w:r>
      <w:proofErr w:type="gramEnd"/>
      <w:r>
        <w:t xml:space="preserve"> которых становится экономически возможным при изменении цен (тарифов) на электрическую и тепловую энергию;</w:t>
      </w:r>
    </w:p>
    <w:p w:rsidR="00B22537" w:rsidRDefault="00B22537">
      <w:pPr>
        <w:pStyle w:val="ConsPlusNormal"/>
        <w:ind w:firstLine="540"/>
        <w:jc w:val="both"/>
      </w:pPr>
      <w:r>
        <w:t xml:space="preserve">2) отвечающие требованиям, предъявляемым к балансовым запасам, но </w:t>
      </w:r>
      <w:proofErr w:type="gramStart"/>
      <w:r>
        <w:t>использование</w:t>
      </w:r>
      <w:proofErr w:type="gramEnd"/>
      <w:r>
        <w:t xml:space="preserve"> которых на момент подсчета невозможно по экологическим и иным причинам (расположение месторождений в пределах особо охраняемых природных территорий, водоохранных зон, земель безопасности, земель обороны и др.).</w:t>
      </w:r>
    </w:p>
    <w:p w:rsidR="00B22537" w:rsidRDefault="00B22537">
      <w:pPr>
        <w:pStyle w:val="ConsPlusNormal"/>
        <w:ind w:firstLine="540"/>
        <w:jc w:val="both"/>
      </w:pPr>
      <w:r>
        <w:t>Забалансовые запасы подсчитываются и учитываются в случаях, если технико-экономическими расчетами установлена экономическая возможность их последующего использования при изменениях экономической ситуации, целевого назначения земельных участков.</w:t>
      </w:r>
    </w:p>
    <w:p w:rsidR="00B22537" w:rsidRDefault="00B22537">
      <w:pPr>
        <w:pStyle w:val="ConsPlusNormal"/>
        <w:ind w:firstLine="540"/>
        <w:jc w:val="both"/>
      </w:pPr>
      <w:r>
        <w:t>Забалансовые запасы подсчитываются раздельно в зависимости от оснований отнесения к данной группе.</w:t>
      </w:r>
    </w:p>
    <w:p w:rsidR="00B22537" w:rsidRDefault="00B22537">
      <w:pPr>
        <w:pStyle w:val="ConsPlusNormal"/>
        <w:ind w:firstLine="540"/>
        <w:jc w:val="both"/>
      </w:pPr>
      <w:r>
        <w:t>8. Экономическое значение запасов теплоэнергетических подземных вод оценивается на основе цен (тарифов) на электрическую и тепловую энергию, а промышленных подземных вод - на основе цен на извлекаемую продукцию на мировом рынке.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jc w:val="center"/>
        <w:outlineLvl w:val="1"/>
      </w:pPr>
      <w:r>
        <w:t>III. Категории запасов и прогнозных ресурсов</w:t>
      </w:r>
    </w:p>
    <w:p w:rsidR="00B22537" w:rsidRDefault="00B22537">
      <w:pPr>
        <w:pStyle w:val="ConsPlusNormal"/>
        <w:jc w:val="center"/>
      </w:pPr>
      <w:r>
        <w:t>теплоэнергетических и промышленных подземных вод по степени</w:t>
      </w:r>
    </w:p>
    <w:p w:rsidR="00B22537" w:rsidRDefault="00B22537">
      <w:pPr>
        <w:pStyle w:val="ConsPlusNormal"/>
        <w:jc w:val="center"/>
      </w:pPr>
      <w:r>
        <w:t>геолого-гидрогеологической изученности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  <w:r>
        <w:t xml:space="preserve">10. Запасы теплоэнергетических и промышленных подземных вод по степени геолого-гидрогеологической изученности подразделяются на категории А, В, </w:t>
      </w:r>
      <w:r w:rsidRPr="006B456B">
        <w:rPr>
          <w:position w:val="-12"/>
        </w:rPr>
        <w:pict>
          <v:shape id="_x0000_i1025" style="width:15.75pt;height:20.25pt" coordsize="" o:spt="100" adj="0,,0" path="" filled="f" stroked="f">
            <v:stroke joinstyle="miter"/>
            <v:imagedata r:id="rId12" o:title="base_1_120822_22"/>
            <v:formulas/>
            <v:path o:connecttype="segments"/>
          </v:shape>
        </w:pict>
      </w:r>
      <w:r>
        <w:t xml:space="preserve"> и </w:t>
      </w:r>
      <w:r w:rsidRPr="006B456B">
        <w:rPr>
          <w:position w:val="-12"/>
        </w:rPr>
        <w:pict>
          <v:shape id="_x0000_i1026" style="width:17.25pt;height:20.25pt" coordsize="" o:spt="100" adj="0,,0" path="" filled="f" stroked="f">
            <v:stroke joinstyle="miter"/>
            <v:imagedata r:id="rId13" o:title="base_1_120822_23"/>
            <v:formulas/>
            <v:path o:connecttype="segments"/>
          </v:shape>
        </w:pict>
      </w:r>
      <w:r>
        <w:t>.</w:t>
      </w:r>
    </w:p>
    <w:p w:rsidR="00B22537" w:rsidRDefault="00B22537">
      <w:pPr>
        <w:pStyle w:val="ConsPlusNormal"/>
        <w:ind w:firstLine="540"/>
        <w:jc w:val="both"/>
      </w:pPr>
      <w:r>
        <w:t>11. Запасы категории А выделяются на месторождениях или участках недр, в пределах которых имеются действующие водозаборные сооружения по добыче теплоэнергетических или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>Запасы категории А должны удовлетворять следующим основным требованиям:</w:t>
      </w:r>
    </w:p>
    <w:p w:rsidR="00B22537" w:rsidRDefault="00B22537">
      <w:pPr>
        <w:pStyle w:val="ConsPlusNormal"/>
        <w:ind w:firstLine="540"/>
        <w:jc w:val="both"/>
      </w:pPr>
      <w:r>
        <w:t>1) величина запасов не превышает среднегодовую производительность водозаборных сооружений (м3/сут., т/сут.) за последние три года и возможность сохранения которой на последующий период эксплуатации подтверждена соответствующими прогнозными расчетами;</w:t>
      </w:r>
    </w:p>
    <w:p w:rsidR="00B22537" w:rsidRDefault="00B22537">
      <w:pPr>
        <w:pStyle w:val="ConsPlusNormal"/>
        <w:ind w:firstLine="540"/>
        <w:jc w:val="both"/>
      </w:pPr>
      <w:r>
        <w:t>2) качество теплоэнергетических и промышленных вод обеспечивает эффективное использование теплоэнергетического потенциала или извлечение полезных компонентов с учетом подтверждения соответствующими технико-экономическими расчетами.</w:t>
      </w:r>
    </w:p>
    <w:p w:rsidR="00B22537" w:rsidRDefault="00B22537">
      <w:pPr>
        <w:pStyle w:val="ConsPlusNormal"/>
        <w:ind w:firstLine="540"/>
        <w:jc w:val="both"/>
      </w:pPr>
      <w:r>
        <w:t>12. Запасы категории В выделяются на месторождениях или участках недр, в пределах которых имеются действующие водозаборные сооружения (переоценка запасов), а также на разведанных месторождениях или участках недр теплоэнергетических и промышленных подземных вод 1-й и 2-й группы сложности по геолого-гидрогеологическим условиям.</w:t>
      </w:r>
    </w:p>
    <w:p w:rsidR="00B22537" w:rsidRDefault="00B22537">
      <w:pPr>
        <w:pStyle w:val="ConsPlusNormal"/>
        <w:ind w:firstLine="540"/>
        <w:jc w:val="both"/>
      </w:pPr>
      <w:r>
        <w:t>Запасы категории В должны удовлетворять следующим основным требованиям:</w:t>
      </w:r>
    </w:p>
    <w:p w:rsidR="00B22537" w:rsidRDefault="00B22537">
      <w:pPr>
        <w:pStyle w:val="ConsPlusNormal"/>
        <w:ind w:firstLine="540"/>
        <w:jc w:val="both"/>
      </w:pPr>
      <w:r>
        <w:t>1) геолого-гидрогеологические, геотермические, физико-географические, экологические и другие условия и показатели изучены с детальностью, обеспечивающей обоснование природной гидрогеологической (при необходимости и математической) модели месторождения или участка недр;</w:t>
      </w:r>
    </w:p>
    <w:p w:rsidR="00B22537" w:rsidRDefault="00B22537">
      <w:pPr>
        <w:pStyle w:val="ConsPlusNormal"/>
        <w:ind w:firstLine="540"/>
        <w:jc w:val="both"/>
      </w:pPr>
      <w:r>
        <w:t>2) возможны достоверные прогнозные расчеты производительности водозаборных сооружений и изменений основных параметров и показателей при эксплуатации;</w:t>
      </w:r>
    </w:p>
    <w:p w:rsidR="00B22537" w:rsidRDefault="00B22537">
      <w:pPr>
        <w:pStyle w:val="ConsPlusNormal"/>
        <w:ind w:firstLine="540"/>
        <w:jc w:val="both"/>
      </w:pPr>
      <w:r>
        <w:t>3) качество теплоэнергетических и промышленных подземных вод изучено в необходимых объемах и с детальностью, позволяющей обосновать технические и технологические решения по использованию теплоэнергетического потенциала или по извлечению и переработке полезных компонентов, а также выполнен прогноз сохранения необходимого качества подземных вод в течение расчетного срока;</w:t>
      </w:r>
    </w:p>
    <w:p w:rsidR="00B22537" w:rsidRDefault="00B22537">
      <w:pPr>
        <w:pStyle w:val="ConsPlusNormal"/>
        <w:ind w:firstLine="540"/>
        <w:jc w:val="both"/>
      </w:pPr>
      <w:r>
        <w:t>4) обоснован способ утилизации отработанного (использованного) природного теплоносителя или промышленных вод;</w:t>
      </w:r>
    </w:p>
    <w:p w:rsidR="00B22537" w:rsidRDefault="00B22537">
      <w:pPr>
        <w:pStyle w:val="ConsPlusNormal"/>
        <w:ind w:firstLine="540"/>
        <w:jc w:val="both"/>
      </w:pPr>
      <w:r>
        <w:t>5) оценено возможное влияние проектных (или реконструируемых) водозаборных сооружений на окружающую среду, на действующие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B22537" w:rsidRDefault="00B22537">
      <w:pPr>
        <w:pStyle w:val="ConsPlusNormal"/>
        <w:ind w:firstLine="540"/>
        <w:jc w:val="both"/>
      </w:pPr>
      <w:r>
        <w:t>6) параметры и показатели, на основе которых выполнен подсчет запасов, определены по результатам бурения и опробования скважин, геофизических, геотермических, лабораторных, технологических и других видов исследований или опытно-промышленной эксплуатации (I очереди водозабора или фрагмента водозабора).</w:t>
      </w:r>
    </w:p>
    <w:p w:rsidR="00B22537" w:rsidRDefault="00B22537">
      <w:pPr>
        <w:pStyle w:val="ConsPlusNormal"/>
        <w:ind w:firstLine="540"/>
        <w:jc w:val="both"/>
      </w:pPr>
      <w:r>
        <w:t xml:space="preserve">13. Запасы категории </w:t>
      </w:r>
      <w:r w:rsidRPr="006B456B">
        <w:rPr>
          <w:position w:val="-12"/>
        </w:rPr>
        <w:pict>
          <v:shape id="_x0000_i1027" style="width:15.75pt;height:20.25pt" coordsize="" o:spt="100" adj="0,,0" path="" filled="f" stroked="f">
            <v:stroke joinstyle="miter"/>
            <v:imagedata r:id="rId12" o:title="base_1_120822_24"/>
            <v:formulas/>
            <v:path o:connecttype="segments"/>
          </v:shape>
        </w:pict>
      </w:r>
      <w:r>
        <w:t xml:space="preserve"> выделяются на вновь выявленных и оцененных месторождениях теплоэнергетических и промышленных подземных вод независимо от группы сложности месторождений по геолого-гидрогеологическим условиям. </w:t>
      </w:r>
      <w:proofErr w:type="gramStart"/>
      <w:r>
        <w:t xml:space="preserve">Запасы этой категории выделяются также в пределах ранее разведанных и поставленных на государственный баланс запасов полезных ископаемых месторождений распределенного фонда недр (при переоценке запасов), а также на участках недр с действующими водозаборными сооружениями по добыче теплоэнергетических и промышленных подземных вод, не имеющих запасов, поставленных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на государственный баланс запасов полезных ископаемых, при подсчете запасов на таких участках.</w:t>
      </w:r>
      <w:proofErr w:type="gramEnd"/>
    </w:p>
    <w:p w:rsidR="00B22537" w:rsidRDefault="00B22537">
      <w:pPr>
        <w:pStyle w:val="ConsPlusNormal"/>
        <w:ind w:firstLine="540"/>
        <w:jc w:val="both"/>
      </w:pPr>
      <w:r>
        <w:t xml:space="preserve">Запасы категории </w:t>
      </w:r>
      <w:r w:rsidRPr="006B456B">
        <w:rPr>
          <w:position w:val="-12"/>
        </w:rPr>
        <w:pict>
          <v:shape id="_x0000_i1028" style="width:15.75pt;height:20.25pt" coordsize="" o:spt="100" adj="0,,0" path="" filled="f" stroked="f">
            <v:stroke joinstyle="miter"/>
            <v:imagedata r:id="rId12" o:title="base_1_120822_25"/>
            <v:formulas/>
            <v:path o:connecttype="segments"/>
          </v:shape>
        </w:pict>
      </w:r>
      <w:r>
        <w:t xml:space="preserve"> должны удовлетворять следующим основным требованиям:</w:t>
      </w:r>
    </w:p>
    <w:p w:rsidR="00B22537" w:rsidRDefault="00B22537">
      <w:pPr>
        <w:pStyle w:val="ConsPlusNormal"/>
        <w:ind w:firstLine="540"/>
        <w:jc w:val="both"/>
      </w:pPr>
      <w:r>
        <w:t xml:space="preserve">1) геолого-гидрогеологические, геотермические, физико-географические, экологические и другие условия, параметры и показатели изучены с детальностью, обеспечивающей создание природной гидрогеологической (при необходимости и математической) модели месторождения </w:t>
      </w:r>
      <w:r>
        <w:lastRenderedPageBreak/>
        <w:t>или участка недр и примыкающей зоны влияния отбора теплоэнергетических или промышленных подземных вод в процессе эксплуатации; возможны ориентировочная оценка источников формирования запасов промышленных вод и теплоэнергетического потенциала теплоэнергетических подземных вод и выполнение прогнозных расчетов изменения основных параметров и показателей при эксплуатации;</w:t>
      </w:r>
    </w:p>
    <w:p w:rsidR="00B22537" w:rsidRDefault="00B22537">
      <w:pPr>
        <w:pStyle w:val="ConsPlusNormal"/>
        <w:ind w:firstLine="540"/>
        <w:jc w:val="both"/>
      </w:pPr>
      <w:proofErr w:type="gramStart"/>
      <w:r>
        <w:t>2) качество теплоэнергетических и промышленных подземных вод изучено в объемах и с детальностью, позволяющей с удовлетворительной достоверностью обосновать технические и технологические решения по экономически эффективному использованию теплоэнергетического потенциала (для теплоэнергетических вод), извлечению и переработке полезных компонентов (для промышленных вод), а также выполнить предварительные прогнозы сохранения качества воды или пределы его изменения в течение расчетного срока эксплуатации;</w:t>
      </w:r>
      <w:proofErr w:type="gramEnd"/>
    </w:p>
    <w:p w:rsidR="00B22537" w:rsidRDefault="00B22537">
      <w:pPr>
        <w:pStyle w:val="ConsPlusNormal"/>
        <w:ind w:firstLine="540"/>
        <w:jc w:val="both"/>
      </w:pPr>
      <w:r>
        <w:t xml:space="preserve">3) определены предварительные исходные данные для обоснования границ горного отвода для строительств водозаборного </w:t>
      </w:r>
      <w:proofErr w:type="gramStart"/>
      <w:r>
        <w:t>сооружения</w:t>
      </w:r>
      <w:proofErr w:type="gramEnd"/>
      <w:r>
        <w:t xml:space="preserve"> с целью добычи оцененных (подсчитанных) запасов подземных вод в установленном законодательством порядке;</w:t>
      </w:r>
    </w:p>
    <w:p w:rsidR="00B22537" w:rsidRDefault="00B22537">
      <w:pPr>
        <w:pStyle w:val="ConsPlusNormal"/>
        <w:ind w:firstLine="540"/>
        <w:jc w:val="both"/>
      </w:pPr>
      <w:r>
        <w:t>4) предварительно оценено возможное влияние отбора теплоэнергетических и промышленных подземных вод на окружающую среду, на действующие в зоне влияния водозаборные сооружения, а также на месторождения подземных вод нераспределенного фонда недр, запасы которого поставлены на государственный баланс;</w:t>
      </w:r>
    </w:p>
    <w:p w:rsidR="00B22537" w:rsidRDefault="00B22537">
      <w:pPr>
        <w:pStyle w:val="ConsPlusNormal"/>
        <w:ind w:firstLine="540"/>
        <w:jc w:val="both"/>
      </w:pPr>
      <w:r>
        <w:t>5) параметры и показатели, на основе которых выполняется подсчет запасов теплоэнергетических и промышленных подземных вод применительно к предварительной схеме (схемам) проектных водозаборных сооружений, определены по результатам бурения и опробования единичных гидрогеологических скважин, использования данных по скважинам на нефть и газ, геофизических, геотермических и других видов исследований и экспертных технико-экономических расчетов.</w:t>
      </w:r>
    </w:p>
    <w:p w:rsidR="00B22537" w:rsidRDefault="00B22537">
      <w:pPr>
        <w:pStyle w:val="ConsPlusNormal"/>
        <w:ind w:firstLine="540"/>
        <w:jc w:val="both"/>
      </w:pPr>
      <w:r>
        <w:t xml:space="preserve">14. Запасы категории </w:t>
      </w:r>
      <w:r w:rsidRPr="006B456B">
        <w:rPr>
          <w:position w:val="-12"/>
        </w:rPr>
        <w:pict>
          <v:shape id="_x0000_i1029" style="width:17.25pt;height:20.25pt" coordsize="" o:spt="100" adj="0,,0" path="" filled="f" stroked="f">
            <v:stroke joinstyle="miter"/>
            <v:imagedata r:id="rId15" o:title="base_1_120822_26"/>
            <v:formulas/>
            <v:path o:connecttype="segments"/>
          </v:shape>
        </w:pict>
      </w:r>
      <w:r>
        <w:t xml:space="preserve"> выделяются на вновь выявленных и оцененных месторождениях теплоэнергетических и промышленных подземных вод независимо от группы сложности месторождений по геолого-гидрогеологическим условиям. </w:t>
      </w:r>
      <w:proofErr w:type="gramStart"/>
      <w:r>
        <w:t>Запасы этой категории также выделяются в пределах ранее разведанных (оцененных) месторождений распределенного фонда недр, запасы которых поставлены на государственный баланс запасов полезных ископаемых (при переоценке запасов), а также на участках недр с действующими водозаборными сооружениями по добыче теплоэнергетических и промышленных подземных вод, не имеющих запасов теплоэнергетических и промышленных подземных вод, поставленных на государственный баланс запасов полезных ископаемых, при подсчете запасов</w:t>
      </w:r>
      <w:proofErr w:type="gramEnd"/>
      <w:r>
        <w:t xml:space="preserve"> на таких участках.</w:t>
      </w:r>
    </w:p>
    <w:p w:rsidR="00B22537" w:rsidRDefault="00B22537">
      <w:pPr>
        <w:pStyle w:val="ConsPlusNormal"/>
        <w:ind w:firstLine="540"/>
        <w:jc w:val="both"/>
      </w:pPr>
      <w:r>
        <w:t xml:space="preserve">Запасы категории </w:t>
      </w:r>
      <w:r w:rsidRPr="006B456B">
        <w:rPr>
          <w:position w:val="-12"/>
        </w:rPr>
        <w:pict>
          <v:shape id="_x0000_i1030" style="width:17.25pt;height:20.25pt" coordsize="" o:spt="100" adj="0,,0" path="" filled="f" stroked="f">
            <v:stroke joinstyle="miter"/>
            <v:imagedata r:id="rId15" o:title="base_1_120822_27"/>
            <v:formulas/>
            <v:path o:connecttype="segments"/>
          </v:shape>
        </w:pict>
      </w:r>
      <w:r>
        <w:t xml:space="preserve"> должны удовлетворять следующим основным требованиям:</w:t>
      </w:r>
    </w:p>
    <w:p w:rsidR="00B22537" w:rsidRDefault="00B22537">
      <w:pPr>
        <w:pStyle w:val="ConsPlusNormal"/>
        <w:ind w:firstLine="540"/>
        <w:jc w:val="both"/>
      </w:pPr>
      <w:r>
        <w:t xml:space="preserve">1) геолого-гидрогеологические, геотермические, физико-географические, экологические и другие условия, параметры и показатели изучены с детальностью, обеспечивающей приближенное обоснование природной гидрогеологической модели месторождения или участка недр и прилегающей зоны влияния </w:t>
      </w:r>
      <w:proofErr w:type="gramStart"/>
      <w:r>
        <w:t>отбора</w:t>
      </w:r>
      <w:proofErr w:type="gramEnd"/>
      <w:r>
        <w:t xml:space="preserve"> теплоэнергетических или промышленных подземных вод при эксплуатации, выполнение предварительного подсчета запасов для обобщенных условных схем водозаборных сооружений с учетом возможного нахождения в зоне влияния оцениваемого месторождения (части месторождения) других месторождений теплоэнергетических или промышленных подземных вод;</w:t>
      </w:r>
    </w:p>
    <w:p w:rsidR="00B22537" w:rsidRDefault="00B22537">
      <w:pPr>
        <w:pStyle w:val="ConsPlusNormal"/>
        <w:ind w:firstLine="540"/>
        <w:jc w:val="both"/>
      </w:pPr>
      <w:r>
        <w:t>2) качество теплоэнергетических или промышленных подземных вод изучено в объемах и с детальностью, в т.ч. на основе региональных закономерностей или по аналогии, обеспечивающей обоснование принципиальной возможности использования теплоэнергетического потенциала или извлечения и переработки полезных компонентов на основе приближенных технико-экономических расчетов;</w:t>
      </w:r>
    </w:p>
    <w:p w:rsidR="00B22537" w:rsidRDefault="00B22537">
      <w:pPr>
        <w:pStyle w:val="ConsPlusNormal"/>
        <w:ind w:firstLine="540"/>
        <w:jc w:val="both"/>
      </w:pPr>
      <w:r>
        <w:t>3) предварительно оценено возможное влияние отбора подземных вод на окружающую среду, действующие водозаборные сооружения, а также на месторождения теплоэнергетических или промышленных подземных вод нераспределенного фонда недр, запасы которых поставлены на государственный баланс запасов полезных ископаемых;</w:t>
      </w:r>
    </w:p>
    <w:p w:rsidR="00B22537" w:rsidRDefault="00B22537">
      <w:pPr>
        <w:pStyle w:val="ConsPlusNormal"/>
        <w:ind w:firstLine="540"/>
        <w:jc w:val="both"/>
      </w:pPr>
      <w:r>
        <w:t xml:space="preserve">4) параметры и показатели для подсчета запасов применительно к условной схеме (схемам) водозаборных сооружений определены по результатам бурения единичных скважин, данным </w:t>
      </w:r>
      <w:r>
        <w:lastRenderedPageBreak/>
        <w:t>ранее пробуренных скважин на нефть и газ, геофизических, геотермических и других исследований, по аналогии с разведанными и разрабатываемыми месторождениями теплоэнергетических или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>15. При подсчете запасов теплоэнергетических и промышленных подземных вод и отнесении запасов к соответствующим категориям должны использоваться различные методы (гидродинамический, гидравлический, комбинированный, математического моделирования и др.) и оцениваться достоверность определения исходных параметров и показателей и результатов подсчета запасов.</w:t>
      </w:r>
    </w:p>
    <w:p w:rsidR="00B22537" w:rsidRDefault="00B22537">
      <w:pPr>
        <w:pStyle w:val="ConsPlusNormal"/>
        <w:ind w:firstLine="540"/>
        <w:jc w:val="both"/>
      </w:pPr>
      <w:r>
        <w:t xml:space="preserve">16. Прогнозные ресурсы теплоэнергетических и промышленных подземных вод водоносных горизонтов (комплексов) в пределах артезианских бассейнов различных порядков (или их частей), водоносных зон в пределах гидрогеологических складчатых областей (в том числе вулкано-тектонических структур) по степени их обоснованности подразделяются </w:t>
      </w:r>
      <w:proofErr w:type="gramStart"/>
      <w:r>
        <w:t>на</w:t>
      </w:r>
      <w:proofErr w:type="gramEnd"/>
      <w:r>
        <w:t>:</w:t>
      </w:r>
    </w:p>
    <w:p w:rsidR="00B22537" w:rsidRDefault="00B22537">
      <w:pPr>
        <w:pStyle w:val="ConsPlusNormal"/>
        <w:ind w:firstLine="540"/>
        <w:jc w:val="both"/>
      </w:pPr>
      <w:r>
        <w:t>прогнозные ресурсы категории </w:t>
      </w:r>
      <w:r w:rsidRPr="006B456B">
        <w:rPr>
          <w:position w:val="-12"/>
        </w:rPr>
        <w:pict>
          <v:shape id="_x0000_i1031" style="width:13.5pt;height:20.25pt" coordsize="" o:spt="100" adj="0,,0" path="" filled="f" stroked="f">
            <v:stroke joinstyle="miter"/>
            <v:imagedata r:id="rId16" o:title="base_1_120822_28"/>
            <v:formulas/>
            <v:path o:connecttype="segments"/>
          </v:shape>
        </w:pict>
      </w:r>
    </w:p>
    <w:p w:rsidR="00B22537" w:rsidRDefault="00B22537">
      <w:pPr>
        <w:pStyle w:val="ConsPlusNormal"/>
        <w:ind w:firstLine="540"/>
        <w:jc w:val="both"/>
      </w:pPr>
      <w:r>
        <w:t xml:space="preserve">прогнозные ресурсы категории </w:t>
      </w:r>
      <w:r w:rsidRPr="006B456B">
        <w:rPr>
          <w:position w:val="-12"/>
        </w:rPr>
        <w:pict>
          <v:shape id="_x0000_i1032" style="width:14.25pt;height:20.25pt" coordsize="" o:spt="100" adj="0,,0" path="" filled="f" stroked="f">
            <v:stroke joinstyle="miter"/>
            <v:imagedata r:id="rId17" o:title="base_1_120822_29"/>
            <v:formulas/>
            <v:path o:connecttype="segments"/>
          </v:shape>
        </w:pict>
      </w:r>
      <w:r>
        <w:t>.</w:t>
      </w:r>
    </w:p>
    <w:p w:rsidR="00B22537" w:rsidRDefault="00B22537">
      <w:pPr>
        <w:pStyle w:val="ConsPlusNormal"/>
        <w:ind w:firstLine="540"/>
        <w:jc w:val="both"/>
      </w:pPr>
      <w:r>
        <w:t xml:space="preserve">17. Прогнозные ресурсы категории </w:t>
      </w:r>
      <w:r w:rsidRPr="006B456B">
        <w:rPr>
          <w:position w:val="-12"/>
        </w:rPr>
        <w:pict>
          <v:shape id="_x0000_i1033" style="width:13.5pt;height:20.25pt" coordsize="" o:spt="100" adj="0,,0" path="" filled="f" stroked="f">
            <v:stroke joinstyle="miter"/>
            <v:imagedata r:id="rId16" o:title="base_1_120822_30"/>
            <v:formulas/>
            <v:path o:connecttype="segments"/>
          </v:shape>
        </w:pict>
      </w:r>
      <w:r>
        <w:t xml:space="preserve"> оцениваются с целью обоснования возможности увеличения запасов на разведанных (оцененных) месторождениях теплоэнергетических и промышленных подземных вод или перспективных для постановки поисково-оценочных работ участках недр.</w:t>
      </w:r>
    </w:p>
    <w:p w:rsidR="00B22537" w:rsidRDefault="00B22537">
      <w:pPr>
        <w:pStyle w:val="ConsPlusNormal"/>
        <w:ind w:firstLine="540"/>
        <w:jc w:val="both"/>
      </w:pPr>
      <w:r>
        <w:t xml:space="preserve">Для оценки прогнозных ресурсов используются обоснованные для флангов месторождения или для глубоких водоносных горизонтов (зон) представления о геолого-гидрогеологических условиях, теплоэнергетическом потенциале, возможных величинах гидрогеологических параметров и показателей, о вероятном качестве теплоэнергетических или промышленных вод. Оценка прогнозных ресурсов категории </w:t>
      </w:r>
      <w:r w:rsidRPr="006B456B">
        <w:rPr>
          <w:position w:val="-12"/>
        </w:rPr>
        <w:pict>
          <v:shape id="_x0000_i1034" style="width:13.5pt;height:20.25pt" coordsize="" o:spt="100" adj="0,,0" path="" filled="f" stroked="f">
            <v:stroke joinstyle="miter"/>
            <v:imagedata r:id="rId16" o:title="base_1_120822_31"/>
            <v:formulas/>
            <v:path o:connecttype="segments"/>
          </v:shape>
        </w:pict>
      </w:r>
      <w:r>
        <w:t xml:space="preserve"> основывается на результатах геологических, гидрогеологических, геотермических, гидрогеохимических и других исследований в пределах разведанных и оцененных месторождений теплоэнергетических и промышленных подземных вод, а также на перспективных для выявления месторождений участках недр.</w:t>
      </w:r>
    </w:p>
    <w:p w:rsidR="00B22537" w:rsidRDefault="00B22537">
      <w:pPr>
        <w:pStyle w:val="ConsPlusNormal"/>
        <w:ind w:firstLine="540"/>
        <w:jc w:val="both"/>
      </w:pPr>
      <w:r>
        <w:t xml:space="preserve">Подсчет прогнозных ресурсов категории </w:t>
      </w:r>
      <w:r w:rsidRPr="006B456B">
        <w:rPr>
          <w:position w:val="-12"/>
        </w:rPr>
        <w:pict>
          <v:shape id="_x0000_i1035" style="width:13.5pt;height:20.25pt" coordsize="" o:spt="100" adj="0,,0" path="" filled="f" stroked="f">
            <v:stroke joinstyle="miter"/>
            <v:imagedata r:id="rId16" o:title="base_1_120822_32"/>
            <v:formulas/>
            <v:path o:connecttype="segments"/>
          </v:shape>
        </w:pict>
      </w:r>
      <w:r>
        <w:t xml:space="preserve"> производится применительно к обобщенным условным схемам водозаборных сооружений гидродинамическим методом или методом математического моделирования.</w:t>
      </w:r>
    </w:p>
    <w:p w:rsidR="00B22537" w:rsidRDefault="00B22537">
      <w:pPr>
        <w:pStyle w:val="ConsPlusNormal"/>
        <w:ind w:firstLine="540"/>
        <w:jc w:val="both"/>
      </w:pPr>
      <w:r>
        <w:t xml:space="preserve">18. Прогнозные ресурсы теплоэнергетических или промышленных подземных вод категории </w:t>
      </w:r>
      <w:r w:rsidRPr="006B456B">
        <w:rPr>
          <w:position w:val="-12"/>
        </w:rPr>
        <w:pict>
          <v:shape id="_x0000_i1036" style="width:14.25pt;height:20.25pt" coordsize="" o:spt="100" adj="0,,0" path="" filled="f" stroked="f">
            <v:stroke joinstyle="miter"/>
            <v:imagedata r:id="rId17" o:title="base_1_120822_33"/>
            <v:formulas/>
            <v:path o:connecttype="segments"/>
          </v:shape>
        </w:pict>
      </w:r>
      <w:r>
        <w:t xml:space="preserve"> оцениваются с целью выявления перспективных для геологического изучения участков недр в пределах артезианских бассейнов различных порядков, гидрогеологических складчатых областей (в том числе </w:t>
      </w:r>
      <w:proofErr w:type="gramStart"/>
      <w:r>
        <w:t>вулкано-тектонических</w:t>
      </w:r>
      <w:proofErr w:type="gramEnd"/>
      <w:r>
        <w:t xml:space="preserve"> структур). Прогнозные ресурсы теплоэнергетических и промышленных подземных вод подсчитываются для обобщенных систем гидродинамическим методом или методом математического моделирования, а также экспертным путем по данным бурения скважин различного назначения (параметрических, поисковых на нефть и газ), геофизических, гидродинамических, гидрохимических и других видов исследований.</w:t>
      </w:r>
    </w:p>
    <w:p w:rsidR="00B22537" w:rsidRDefault="00B22537">
      <w:pPr>
        <w:pStyle w:val="ConsPlusNormal"/>
        <w:jc w:val="center"/>
      </w:pPr>
    </w:p>
    <w:p w:rsidR="00B22537" w:rsidRDefault="00B22537">
      <w:pPr>
        <w:pStyle w:val="ConsPlusNormal"/>
        <w:jc w:val="center"/>
        <w:outlineLvl w:val="1"/>
      </w:pPr>
      <w:r>
        <w:t>IV. Группы месторождений теплоэнергетических</w:t>
      </w:r>
    </w:p>
    <w:p w:rsidR="00B22537" w:rsidRDefault="00B22537">
      <w:pPr>
        <w:pStyle w:val="ConsPlusNormal"/>
        <w:jc w:val="center"/>
      </w:pPr>
      <w:r>
        <w:t xml:space="preserve">и промышленных подземных вод по сложности </w:t>
      </w:r>
      <w:proofErr w:type="gramStart"/>
      <w:r>
        <w:t>геологического</w:t>
      </w:r>
      <w:proofErr w:type="gramEnd"/>
    </w:p>
    <w:p w:rsidR="00B22537" w:rsidRDefault="00B22537">
      <w:pPr>
        <w:pStyle w:val="ConsPlusNormal"/>
        <w:jc w:val="center"/>
      </w:pPr>
      <w:r>
        <w:t>строения и гидрогеологических условий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  <w:r>
        <w:t>19. Необходимая и достаточная степень изученности запасов теплоэнергетических и промышленных подземных вод определяется в зависимости от сложности геологического строения и гидрогеологических условий месторождений или участков недр и районов их расположения, а также геотермических, физико-географических, экологических и других условий.</w:t>
      </w:r>
    </w:p>
    <w:p w:rsidR="00B22537" w:rsidRDefault="00B22537">
      <w:pPr>
        <w:pStyle w:val="ConsPlusNormal"/>
        <w:ind w:firstLine="540"/>
        <w:jc w:val="both"/>
      </w:pPr>
      <w:r>
        <w:t>По перечисленным условиям месторождения и участки недр подразделяются на следующие группы:</w:t>
      </w:r>
    </w:p>
    <w:p w:rsidR="00B22537" w:rsidRDefault="00B22537">
      <w:pPr>
        <w:pStyle w:val="ConsPlusNormal"/>
        <w:ind w:firstLine="540"/>
        <w:jc w:val="both"/>
      </w:pPr>
      <w:r>
        <w:t xml:space="preserve">1) 1-я группа. Месторождения или участки недр с простым геологическим строением, гидрогеологическими, геотермическими, гидрогеохимическими, экологическими и горно-геологическими условиями. Характеризуются ненарушенным залеганием и устойчивой </w:t>
      </w:r>
      <w:r>
        <w:lastRenderedPageBreak/>
        <w:t>мощностью водоносных горизонтов (комплексов) с однородными фильтрационными свойствами водовмещающих пород, выдержанными геотермическими и гидрогеохимическими закономерностями, возможностью достоверной оценки запасов по данным геологического изучения или разведки месторождений или участков недр.</w:t>
      </w:r>
    </w:p>
    <w:p w:rsidR="00B22537" w:rsidRDefault="00B22537">
      <w:pPr>
        <w:pStyle w:val="ConsPlusNormal"/>
        <w:ind w:firstLine="540"/>
        <w:jc w:val="both"/>
      </w:pPr>
      <w:r>
        <w:t xml:space="preserve">Особенности геологического строения или гидрогеологических условий месторождений или участков недр 1-й группы сложности определяют возможность выявления по результатам геологического изучения запасов категорий B, </w:t>
      </w:r>
      <w:r w:rsidRPr="006B456B">
        <w:rPr>
          <w:position w:val="-12"/>
        </w:rPr>
        <w:pict>
          <v:shape id="_x0000_i1037" style="width:15.75pt;height:20.25pt" coordsize="" o:spt="100" adj="0,,0" path="" filled="f" stroked="f">
            <v:stroke joinstyle="miter"/>
            <v:imagedata r:id="rId18" o:title="base_1_120822_34"/>
            <v:formulas/>
            <v:path o:connecttype="segments"/>
          </v:shape>
        </w:pict>
      </w:r>
      <w:r>
        <w:t xml:space="preserve"> и </w:t>
      </w:r>
      <w:r w:rsidRPr="006B456B">
        <w:rPr>
          <w:position w:val="-12"/>
        </w:rPr>
        <w:pict>
          <v:shape id="_x0000_i1038" style="width:17.25pt;height:20.25pt" coordsize="" o:spt="100" adj="0,,0" path="" filled="f" stroked="f">
            <v:stroke joinstyle="miter"/>
            <v:imagedata r:id="rId19" o:title="base_1_120822_35"/>
            <v:formulas/>
            <v:path o:connecttype="segments"/>
          </v:shape>
        </w:pict>
      </w:r>
      <w:r>
        <w:t>;</w:t>
      </w:r>
    </w:p>
    <w:p w:rsidR="00B22537" w:rsidRDefault="00B22537">
      <w:pPr>
        <w:pStyle w:val="ConsPlusNormal"/>
        <w:ind w:firstLine="540"/>
        <w:jc w:val="both"/>
      </w:pPr>
      <w:r>
        <w:t>2) 2-я группа. Месторождения или участки недр со сложным геологическим строением, гидрогеологическими, геотермическими, гидрогеохимическими, экологическими и горно-геологическими условиями. Характеризуются нарушенным залеганием водовмещающих пород и водоупоров, неустойчивой мощностью и осложненным внутренним строением водоносных горизонтов (комплексов) или зон трещиноватости кристаллических пород, фильтрационной неоднородностью водовмещающих пород, сложными геотермическими и гидрогеохимическими закономерностями. Количественные прогнозы расходов, уровней, температур, содержаний полезных компонентов имеют элементы неопределенности, отдельные параметры и показатели в процессе эксплуатации могут отклоняться от прогнозируемых при подсчете запасов значений.</w:t>
      </w:r>
    </w:p>
    <w:p w:rsidR="00B22537" w:rsidRDefault="00B22537">
      <w:pPr>
        <w:pStyle w:val="ConsPlusNormal"/>
        <w:ind w:firstLine="540"/>
        <w:jc w:val="both"/>
      </w:pPr>
      <w:r>
        <w:t xml:space="preserve">Особенности геологического строения и гидрогеологических условий определяют возможность выявления по результатам геологического изучения запасов категорий </w:t>
      </w:r>
      <w:r w:rsidRPr="006B456B">
        <w:rPr>
          <w:position w:val="-12"/>
        </w:rPr>
        <w:pict>
          <v:shape id="_x0000_i1039" style="width:15.75pt;height:20.25pt" coordsize="" o:spt="100" adj="0,,0" path="" filled="f" stroked="f">
            <v:stroke joinstyle="miter"/>
            <v:imagedata r:id="rId18" o:title="base_1_120822_36"/>
            <v:formulas/>
            <v:path o:connecttype="segments"/>
          </v:shape>
        </w:pict>
      </w:r>
      <w:r>
        <w:t xml:space="preserve"> и </w:t>
      </w:r>
      <w:r w:rsidRPr="006B456B">
        <w:rPr>
          <w:position w:val="-12"/>
        </w:rPr>
        <w:pict>
          <v:shape id="_x0000_i1040" style="width:17.25pt;height:20.25pt" coordsize="" o:spt="100" adj="0,,0" path="" filled="f" stroked="f">
            <v:stroke joinstyle="miter"/>
            <v:imagedata r:id="rId19" o:title="base_1_120822_37"/>
            <v:formulas/>
            <v:path o:connecttype="segments"/>
          </v:shape>
        </w:pict>
      </w:r>
      <w:r>
        <w:t>, а также категории B по результатам разведки и опыту эксплуатации действующих водозаборных сооружений;</w:t>
      </w:r>
    </w:p>
    <w:p w:rsidR="00B22537" w:rsidRDefault="00B22537">
      <w:pPr>
        <w:pStyle w:val="ConsPlusNormal"/>
        <w:ind w:firstLine="540"/>
        <w:jc w:val="both"/>
      </w:pPr>
      <w:r>
        <w:t>3) 3-я группа. Месторождения или участки недр с очень сложным геологическим строением, гидрогеологическими, геотермическими, гидрогеохимическими, экологическими, горно-геологическими и другими условиями. Водоносные горизонты (комплексы) в пределах артезианских бассейнов или водоносные зоны в пределах складчатых областей характеризуются ограниченными размерами, резко изменяющейся мощностью и фильтрационными свойствами водовмещающих в основном трещиноватых и закарстованных пород, сложными геотермическими и гидрогеохимическими закономерностями. Количественные прогнозы изменений расходов, уровней, температур, содержаний полезных компонентов возможны по данным математического моделирования, по аналогии с разрабатываемыми месторождениями теплоэнергетических или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 xml:space="preserve">Особенности геологического строения и гидрогеологических условий месторождений или участков недр 3-й группы определяют возможность выявления в процессе геологического изучения запасов категории </w:t>
      </w:r>
      <w:r w:rsidRPr="006B456B">
        <w:rPr>
          <w:position w:val="-12"/>
        </w:rPr>
        <w:pict>
          <v:shape id="_x0000_i1041" style="width:17.25pt;height:20.25pt" coordsize="" o:spt="100" adj="0,,0" path="" filled="f" stroked="f">
            <v:stroke joinstyle="miter"/>
            <v:imagedata r:id="rId19" o:title="base_1_120822_38"/>
            <v:formulas/>
            <v:path o:connecttype="segments"/>
          </v:shape>
        </w:pict>
      </w:r>
      <w:r>
        <w:t xml:space="preserve"> и по результатам разведки категории </w:t>
      </w:r>
      <w:r w:rsidRPr="006B456B">
        <w:rPr>
          <w:position w:val="-12"/>
        </w:rPr>
        <w:pict>
          <v:shape id="_x0000_i1042" style="width:15.75pt;height:20.25pt" coordsize="" o:spt="100" adj="0,,0" path="" filled="f" stroked="f">
            <v:stroke joinstyle="miter"/>
            <v:imagedata r:id="rId18" o:title="base_1_120822_39"/>
            <v:formulas/>
            <v:path o:connecttype="segments"/>
          </v:shape>
        </w:pict>
      </w:r>
      <w:r>
        <w:t>. Запасы категории B могут выделяться по длительному опыту эксплуатации действующих водозаборных сооружений;</w:t>
      </w:r>
    </w:p>
    <w:p w:rsidR="00B22537" w:rsidRDefault="00B22537">
      <w:pPr>
        <w:pStyle w:val="ConsPlusNormal"/>
        <w:ind w:firstLine="540"/>
        <w:jc w:val="both"/>
      </w:pPr>
      <w:r>
        <w:t xml:space="preserve">4) 4-я группа. Месторождения или участки недр с исключительно сложным геологическим строением, гидрогеологическими, геотермическими, газо-гидрогеохимическими, горно-геологическими и другими условиями. Характеризуются в плане и разрезе резкой фильтрационной неоднородностью коллекторов трещинных зон в пределах </w:t>
      </w:r>
      <w:proofErr w:type="gramStart"/>
      <w:r>
        <w:t>вулкано-тектонических</w:t>
      </w:r>
      <w:proofErr w:type="gramEnd"/>
      <w:r>
        <w:t xml:space="preserve"> структур или узлах пересечения разломов. Источники формирования определяются величиной естественной разгрузки глубинного флюида и не могут быть определены достоверно. </w:t>
      </w:r>
      <w:proofErr w:type="gramStart"/>
      <w:r>
        <w:t>Количественные прогнозы расходов, уровней, температур, состава теплоносителя могут быть выполнены по данным длительных выпусков или опытно-промышленной эксплуатации водозаборного сооружения (или фрагмента водозабора). 4-я группа выделяется для месторождений или участков недр теплоэнергетических подземных вод в пределах горноскладчатых областей (в том числе вулкано-тектонических структур).</w:t>
      </w:r>
      <w:proofErr w:type="gramEnd"/>
    </w:p>
    <w:p w:rsidR="00B22537" w:rsidRDefault="00B22537">
      <w:pPr>
        <w:pStyle w:val="ConsPlusNormal"/>
        <w:ind w:firstLine="540"/>
        <w:jc w:val="both"/>
      </w:pPr>
      <w:r>
        <w:t xml:space="preserve">Особенности геологического строения месторождений или участков недр определяют возможность выявления по результатам разведки запасов категории </w:t>
      </w:r>
      <w:r w:rsidRPr="006B456B">
        <w:rPr>
          <w:position w:val="-12"/>
        </w:rPr>
        <w:pict>
          <v:shape id="_x0000_i1043" style="width:17.25pt;height:20.25pt" coordsize="" o:spt="100" adj="0,,0" path="" filled="f" stroked="f">
            <v:stroke joinstyle="miter"/>
            <v:imagedata r:id="rId19" o:title="base_1_120822_40"/>
            <v:formulas/>
            <v:path o:connecttype="segments"/>
          </v:shape>
        </w:pict>
      </w:r>
      <w:r>
        <w:t xml:space="preserve">, по данным опытно-промышленной эксплуатации фрагмента водозаборного сооружения запасов категории </w:t>
      </w:r>
      <w:r w:rsidRPr="006B456B">
        <w:rPr>
          <w:position w:val="-12"/>
        </w:rPr>
        <w:pict>
          <v:shape id="_x0000_i1044" style="width:15.75pt;height:20.25pt" coordsize="" o:spt="100" adj="0,,0" path="" filled="f" stroked="f">
            <v:stroke joinstyle="miter"/>
            <v:imagedata r:id="rId18" o:title="base_1_120822_41"/>
            <v:formulas/>
            <v:path o:connecttype="segments"/>
          </v:shape>
        </w:pict>
      </w:r>
      <w:r>
        <w:t>, а при длительной эксплуатации водозаборного сооружения в отдельных случаях - запасов категории B.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jc w:val="center"/>
        <w:outlineLvl w:val="1"/>
      </w:pPr>
      <w:r>
        <w:t>V. Группы месторождений теплоэнергетических и промышленных</w:t>
      </w:r>
    </w:p>
    <w:p w:rsidR="00B22537" w:rsidRDefault="00B22537">
      <w:pPr>
        <w:pStyle w:val="ConsPlusNormal"/>
        <w:jc w:val="center"/>
      </w:pPr>
      <w:r>
        <w:lastRenderedPageBreak/>
        <w:t>подземных вод по степени их изученности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  <w:r>
        <w:t>20. Месторождения теплоэнергетических и промышленных подземных вод по степени их изученности подразделяются на две группы - разведанные и оцененные.</w:t>
      </w:r>
    </w:p>
    <w:p w:rsidR="00B22537" w:rsidRDefault="00B22537">
      <w:pPr>
        <w:pStyle w:val="ConsPlusNormal"/>
        <w:ind w:firstLine="540"/>
        <w:jc w:val="both"/>
      </w:pPr>
      <w:r>
        <w:t>21. К разведанным месторождениям относятся месторождения или участки недр, запасы которых, качество и технологические свойства подземных вод, гидрогеологические, геотермические, гидрогеохимические, экологические, горно-геологические и другие условия изучены по данным геологоразведочных и других видов работ с полнотой, достаточной для технико-экономического обоснования целесообразности их вовлечения в промышленное освоение в установленном порядке.</w:t>
      </w:r>
    </w:p>
    <w:p w:rsidR="00B22537" w:rsidRDefault="00B22537">
      <w:pPr>
        <w:pStyle w:val="ConsPlusNormal"/>
        <w:ind w:firstLine="540"/>
        <w:jc w:val="both"/>
      </w:pPr>
      <w:r>
        <w:t>Разведанные месторождения по степени изученности должны удовлетворять следующим требованиям:</w:t>
      </w:r>
    </w:p>
    <w:p w:rsidR="00B22537" w:rsidRDefault="00B22537">
      <w:pPr>
        <w:pStyle w:val="ConsPlusNormal"/>
        <w:ind w:firstLine="540"/>
        <w:jc w:val="both"/>
      </w:pPr>
      <w:r>
        <w:t>1) обеспечивается возможность выделения категорий запасов, соответствующих группе сложности месторождения или участка недр по геологическим и гидрогеологическим условиям;</w:t>
      </w:r>
    </w:p>
    <w:p w:rsidR="00B22537" w:rsidRDefault="00B22537">
      <w:pPr>
        <w:pStyle w:val="ConsPlusNormal"/>
        <w:ind w:firstLine="540"/>
        <w:jc w:val="both"/>
      </w:pPr>
      <w:proofErr w:type="gramStart"/>
      <w:r>
        <w:t>2) строение водоносных горизонтов (комплексов), величины гидрогеологических параметров и закономерности их изменений, характер водовмещающих пород и их фильтрационная неоднородность, горно-геологические условия месторождения изучены с детальностью, обеспечивающей обоснование исходных данных, достаточных для выбора рациональной конструкции водозабора, эксплуатационных и наблюдательных скважин, проектных нагрузок на скважины, водоподъемного оборудования с учетом обеспечения рационального использования недр и охраны окружающей среды;</w:t>
      </w:r>
      <w:proofErr w:type="gramEnd"/>
    </w:p>
    <w:p w:rsidR="00B22537" w:rsidRDefault="00B22537">
      <w:pPr>
        <w:pStyle w:val="ConsPlusNormal"/>
        <w:ind w:firstLine="540"/>
        <w:jc w:val="both"/>
      </w:pPr>
      <w:r>
        <w:t>3) качество и технологические свойства теплоносителя и промышленных подземных вод изучены с детальностью, обеспечивающей разработку технологии рационального использования теплоэнергетического потенциала или извлечения полезных компонентов и их переработки, определения способов утилизации отработанного природного теплоносителя или промышленных вод;</w:t>
      </w:r>
    </w:p>
    <w:p w:rsidR="00B22537" w:rsidRDefault="00B22537">
      <w:pPr>
        <w:pStyle w:val="ConsPlusNormal"/>
        <w:ind w:firstLine="540"/>
        <w:jc w:val="both"/>
      </w:pPr>
      <w:r>
        <w:t>4) подсчетные параметры (показатели) кондиций установлены на основании технико-экономических расчетов, позволяющих определить масштабы и промышленную значимость месторождений с необходимой степенью достоверности;</w:t>
      </w:r>
    </w:p>
    <w:p w:rsidR="00B22537" w:rsidRDefault="00B22537">
      <w:pPr>
        <w:pStyle w:val="ConsPlusNormal"/>
        <w:ind w:firstLine="540"/>
        <w:jc w:val="both"/>
      </w:pPr>
      <w:r>
        <w:t>5) рассмотрено возможное влияние разработки месторождения на окружающую среду и предложены рекомендации по снижению негативных экологических последствий.</w:t>
      </w:r>
    </w:p>
    <w:p w:rsidR="00B22537" w:rsidRDefault="00B22537">
      <w:pPr>
        <w:pStyle w:val="ConsPlusNormal"/>
        <w:ind w:firstLine="540"/>
        <w:jc w:val="both"/>
      </w:pPr>
      <w:r>
        <w:t xml:space="preserve">22. К </w:t>
      </w:r>
      <w:proofErr w:type="gramStart"/>
      <w:r>
        <w:t>оцененным</w:t>
      </w:r>
      <w:proofErr w:type="gramEnd"/>
      <w:r>
        <w:t xml:space="preserve"> относятся месторождения, запасы которых, качество и технологические свойства подземных вод, геологические, гидрогеологические, экологические и горно-геологические условия разработки месторождения изучены в степени, позволяющей обосновать целесообразность предоставления в пользование участков недр для дальнейшей разведки и добычи теплоэнергетических и промышленных подземных вод.</w:t>
      </w:r>
    </w:p>
    <w:p w:rsidR="00B22537" w:rsidRDefault="00B22537">
      <w:pPr>
        <w:pStyle w:val="ConsPlusNormal"/>
        <w:ind w:firstLine="540"/>
        <w:jc w:val="both"/>
      </w:pPr>
      <w:r>
        <w:t>Оцененные месторождения теплоэнергетических и промышленных вод по степени изученности должны удовлетворять следующим требованиям:</w:t>
      </w:r>
    </w:p>
    <w:p w:rsidR="00B22537" w:rsidRDefault="00B22537">
      <w:pPr>
        <w:pStyle w:val="ConsPlusNormal"/>
        <w:ind w:firstLine="540"/>
        <w:jc w:val="both"/>
      </w:pPr>
      <w:r>
        <w:t xml:space="preserve">1) обеспечивается возможность отнесения всех или большей части запасов к категории </w:t>
      </w:r>
      <w:r w:rsidRPr="006B456B">
        <w:rPr>
          <w:position w:val="-12"/>
        </w:rPr>
        <w:pict>
          <v:shape id="_x0000_i1045" style="width:17.25pt;height:20.25pt" coordsize="" o:spt="100" adj="0,,0" path="" filled="f" stroked="f">
            <v:stroke joinstyle="miter"/>
            <v:imagedata r:id="rId19" o:title="base_1_120822_42"/>
            <v:formulas/>
            <v:path o:connecttype="segments"/>
          </v:shape>
        </w:pict>
      </w:r>
      <w:r>
        <w:t xml:space="preserve"> и части запасов к категории </w:t>
      </w:r>
      <w:r w:rsidRPr="006B456B">
        <w:rPr>
          <w:position w:val="-12"/>
        </w:rPr>
        <w:pict>
          <v:shape id="_x0000_i1046" style="width:15.75pt;height:20.25pt" coordsize="" o:spt="100" adj="0,,0" path="" filled="f" stroked="f">
            <v:stroke joinstyle="miter"/>
            <v:imagedata r:id="rId20" o:title="base_1_120822_43"/>
            <v:formulas/>
            <v:path o:connecttype="segments"/>
          </v:shape>
        </w:pict>
      </w:r>
      <w:r>
        <w:t>;</w:t>
      </w:r>
    </w:p>
    <w:p w:rsidR="00B22537" w:rsidRDefault="00B22537">
      <w:pPr>
        <w:pStyle w:val="ConsPlusNormal"/>
        <w:ind w:firstLine="540"/>
        <w:jc w:val="both"/>
      </w:pPr>
      <w:r>
        <w:t>2) качество подземных вод и их технологические свойства оценены с полнотой, необходимой для выбора принципиальной технологической схемы (схем) использования теплоэнергетического потенциала или извлечения и переработки полезных компонентов;</w:t>
      </w:r>
    </w:p>
    <w:p w:rsidR="00B22537" w:rsidRDefault="00B22537">
      <w:pPr>
        <w:pStyle w:val="ConsPlusNormal"/>
        <w:ind w:firstLine="540"/>
        <w:jc w:val="both"/>
      </w:pPr>
      <w:r>
        <w:t>3) геологические, гидрогеологические, физико-географические, экологические, горно-геологические и другие условия изучены с полнотой, позволяющей предварительно охарактеризовать их основные показатели;</w:t>
      </w:r>
    </w:p>
    <w:p w:rsidR="00B22537" w:rsidRDefault="00B22537">
      <w:pPr>
        <w:pStyle w:val="ConsPlusNormal"/>
        <w:ind w:firstLine="540"/>
        <w:jc w:val="both"/>
      </w:pPr>
      <w:r>
        <w:t>4) подсчетные параметры (показатели) кондиций установлены на основе укрупненных технико-экономических расчетов или приняты по аналогии с месторождениями-аналогами;</w:t>
      </w:r>
    </w:p>
    <w:p w:rsidR="00B22537" w:rsidRDefault="00B22537">
      <w:pPr>
        <w:pStyle w:val="ConsPlusNormal"/>
        <w:ind w:firstLine="540"/>
        <w:jc w:val="both"/>
      </w:pPr>
      <w:r>
        <w:t>5) рассмотрено и оценено возможное влияние разработки месторождения на окружающую среду.</w:t>
      </w: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ind w:firstLine="540"/>
        <w:jc w:val="both"/>
      </w:pPr>
    </w:p>
    <w:p w:rsidR="00B22537" w:rsidRDefault="00B22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B0C" w:rsidRDefault="00904B0C">
      <w:bookmarkStart w:id="2" w:name="_GoBack"/>
      <w:bookmarkEnd w:id="2"/>
    </w:p>
    <w:sectPr w:rsidR="00904B0C" w:rsidSect="00BC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7"/>
    <w:rsid w:val="00904B0C"/>
    <w:rsid w:val="00B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6793D9B4C7714013AE3D2A9D3D92543C6D30DF8845E96B93F0DA16F0CBA1F63AAF7D0C0A1997C1M9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EB6793D9B4C7714013AE3D2A9D3D9257346431DC8145E96B93F0DA16F0CBA1F63AAF7D0C0A1993C1M8M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AE3D2A9D3D92543C6D3CDB8345E96B93F0DA16F0CBA1F63AAF7D0C0A1992C1MDM" TargetMode="External"/><Relationship Id="rId11" Type="http://schemas.openxmlformats.org/officeDocument/2006/relationships/hyperlink" Target="consultantplus://offline/ref=28EB6793D9B4C7714013AE3D2A9D3D92543C6D30DF8845E96B93F0DA16F0CBA1F63AAF7D0C0A1997C1M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28EB6793D9B4C7714013AE3D2A9D3D9257346431DC8145E96B93F0DA16F0CBA1F63AAF7D0C0A1993C1M8M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B6793D9B4C7714013AE3D2A9D3D92543C6D3CDB8345E96B93F0DA16F0CBA1F63AAF7D0C0A1992C1MDM" TargetMode="External"/><Relationship Id="rId14" Type="http://schemas.openxmlformats.org/officeDocument/2006/relationships/hyperlink" Target="consultantplus://offline/ref=28EB6793D9B4C7714013AE3D2A9D3D92573F653ED38545E96B93F0DA16F0CBA1F63AAF7D0C0A1997C1M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Линде Т.П.</dc:creator>
  <cp:lastModifiedBy>Линде Т.П.</cp:lastModifiedBy>
  <cp:revision>1</cp:revision>
  <dcterms:created xsi:type="dcterms:W3CDTF">2016-12-22T12:12:00Z</dcterms:created>
  <dcterms:modified xsi:type="dcterms:W3CDTF">2016-12-22T12:12:00Z</dcterms:modified>
</cp:coreProperties>
</file>