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МИНИСТЕРСТВО ПРИРОДНЫХ РЕСУРСОВ РОССИЙСКОЙ ФЕДЕРАЦИИ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ПРИКАЗ</w:t>
      </w:r>
      <w:r w:rsidRPr="00B155E7">
        <w:rPr>
          <w:rFonts w:ascii="Tahoma" w:hAnsi="Tahoma" w:cs="Tahoma"/>
          <w:sz w:val="20"/>
          <w:szCs w:val="20"/>
        </w:rPr>
        <w:br/>
        <w:t>от 11 декабря 2006 г. № 278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ОБ УТВЕРЖДЕНИИ КЛАССИФИКАЦИИ ЗАПАСОВ И ПРОГНОЗНЫХ РЕСУРСОВ ТВЕРДЫХ ПОЛЕЗНЫХ ИСКОПАЕМЫХ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В соответствии с Законом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Положением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приказываю: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1. Утвердить прилагаемую Классификацию запасов и прогнозных ресурсов твердых полезных ископаемых.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2. Ввести в действие указанную в пункте 1настоящего Приказа Классификацию запасов и прогнозных ресурсов твердых полезных ископаемых с 1 января 2008 г.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righ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Министр</w:t>
      </w:r>
      <w:r w:rsidRPr="00B155E7">
        <w:rPr>
          <w:rFonts w:ascii="Tahoma" w:hAnsi="Tahoma" w:cs="Tahoma"/>
          <w:sz w:val="20"/>
          <w:szCs w:val="20"/>
        </w:rPr>
        <w:br/>
        <w:t>Ю.П.ТРУТНЕВ</w:t>
      </w:r>
    </w:p>
    <w:p w:rsidR="00B155E7" w:rsidRPr="00B155E7" w:rsidRDefault="00B155E7" w:rsidP="00B155E7">
      <w:pPr>
        <w:pStyle w:val="a6"/>
        <w:spacing w:before="0" w:beforeAutospacing="0" w:after="240" w:afterAutospacing="0" w:line="254" w:lineRule="atLeast"/>
        <w:rPr>
          <w:rFonts w:ascii="Tahoma" w:hAnsi="Tahoma" w:cs="Tahoma"/>
          <w:sz w:val="20"/>
          <w:szCs w:val="20"/>
        </w:rPr>
      </w:pP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righ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Утверждена</w:t>
      </w:r>
      <w:r w:rsidRPr="00B155E7">
        <w:rPr>
          <w:rFonts w:ascii="Tahoma" w:hAnsi="Tahoma" w:cs="Tahoma"/>
          <w:sz w:val="20"/>
          <w:szCs w:val="20"/>
        </w:rPr>
        <w:br/>
        <w:t>Приказом МПР России</w:t>
      </w:r>
      <w:r w:rsidRPr="00B155E7">
        <w:rPr>
          <w:rFonts w:ascii="Tahoma" w:hAnsi="Tahoma" w:cs="Tahoma"/>
          <w:sz w:val="20"/>
          <w:szCs w:val="20"/>
        </w:rPr>
        <w:br/>
        <w:t>от 11.12.2006 № 278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consplustitle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КЛАССИФИКАЦИЯ ЗАПАСОВ И ПРОГНОЗНЫХ РЕСУРСОВ ТВЕРДЫХ ПОЛЕЗНЫХ ИСКОПАЕМЫХ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I. Общие положения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1. Настоящая Классификация запасов месторождений и прогнозных ресурсов твердых полезных ископаемых (далее - Классификация) разработана в соответствии с Законом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Положением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и устанавливает единые для Российской Федерации принципы классификации запасов и прогнозных ресурсов твердых полезных ископаемых.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2. Запасы твердых полезных ископаемых подсчитываются по результатам геологоразведочных и эксплуатационных работ, выполненных в процессе их изучения и промышленного освоения.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3. Прогнозные ресурсы твердых полезных ископаемых оцениваются по металлогеническим (</w:t>
      </w:r>
      <w:proofErr w:type="spellStart"/>
      <w:r w:rsidRPr="00B155E7">
        <w:rPr>
          <w:rFonts w:ascii="Tahoma" w:hAnsi="Tahoma" w:cs="Tahoma"/>
          <w:sz w:val="20"/>
          <w:szCs w:val="20"/>
        </w:rPr>
        <w:t>минерагеническим</w:t>
      </w:r>
      <w:proofErr w:type="spellEnd"/>
      <w:r w:rsidRPr="00B155E7">
        <w:rPr>
          <w:rFonts w:ascii="Tahoma" w:hAnsi="Tahoma" w:cs="Tahoma"/>
          <w:sz w:val="20"/>
          <w:szCs w:val="20"/>
        </w:rPr>
        <w:t>) зонам, бассейнам, рудным районам, полям, рудопроявлениям, флангам и глубоким горизонтам месторождений твердых полезных ископаемых.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4. Качество полезных ископаемых изучается с учетом необходимости их комплексного использования, технологии переработки на основе определенных в установленном порядке требований к качеству полезных ископаемых и технических условий. При этом определяются содержания основных и попутных ценных, токсичных и вредных компонентов, формы их нахождения и особенности распределения в продуктах обогащения и переработки.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lastRenderedPageBreak/>
        <w:t>5. Объектом подсчета запасов полезных ископаемых является месторождение (часть месторождения) твердых полезных ископаемых. Объектом оценки прогнозных ресурсов являются металлогенические (</w:t>
      </w:r>
      <w:proofErr w:type="spellStart"/>
      <w:r w:rsidRPr="00B155E7">
        <w:rPr>
          <w:rFonts w:ascii="Tahoma" w:hAnsi="Tahoma" w:cs="Tahoma"/>
          <w:sz w:val="20"/>
          <w:szCs w:val="20"/>
        </w:rPr>
        <w:t>минерагенические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) зоны, бассейны, рудные районы, поля, рудопроявления, фланги и глубокие горизонты месторождений, оцененные на основании благоприятных геологических предпосылок, обоснованной аналогии с известными месторождениями, по результатам </w:t>
      </w:r>
      <w:proofErr w:type="spellStart"/>
      <w:r w:rsidRPr="00B155E7">
        <w:rPr>
          <w:rFonts w:ascii="Tahoma" w:hAnsi="Tahoma" w:cs="Tahoma"/>
          <w:sz w:val="20"/>
          <w:szCs w:val="20"/>
        </w:rPr>
        <w:t>геологосъемочных</w:t>
      </w:r>
      <w:proofErr w:type="spellEnd"/>
      <w:r w:rsidRPr="00B155E7">
        <w:rPr>
          <w:rFonts w:ascii="Tahoma" w:hAnsi="Tahoma" w:cs="Tahoma"/>
          <w:sz w:val="20"/>
          <w:szCs w:val="20"/>
        </w:rPr>
        <w:t>, геофизических, геохимических, поисковых и оценочных работ.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6. Подсчет и учет запасов по месторождению (или его части), оценка и учет прогнозных ресурсов твердых полезных ископаемых по участку недр производится в единицах массы или объема в целом, в соответствии с экономически обоснованными параметрами кондиций, без учета потерь и разубоживания при добыче, обогащении и переработке полезных ископаемых.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ископаемых, а также содержащихся в них основных и попутных компонентов (металлов, минералов, химических элементов и их соединений), целесообразность государственного учета которых определена технико-экономическими обоснованиями кондиций для подсчета запасов.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II. Группы запасов твердых полезных ископаемых по их экономическому значению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7. По экономическому значению запасы твердых полезных ископаемых и содержащихся в них полезных компонентов, подлежащих государственному учету, подразделяются на две основные </w:t>
      </w:r>
      <w:proofErr w:type="gramStart"/>
      <w:r w:rsidRPr="00B155E7">
        <w:rPr>
          <w:rFonts w:ascii="Tahoma" w:hAnsi="Tahoma" w:cs="Tahoma"/>
          <w:sz w:val="20"/>
          <w:szCs w:val="20"/>
        </w:rPr>
        <w:t>группы:</w:t>
      </w:r>
      <w:r w:rsidRPr="00B155E7">
        <w:rPr>
          <w:rFonts w:ascii="Tahoma" w:hAnsi="Tahoma" w:cs="Tahoma"/>
          <w:sz w:val="20"/>
          <w:szCs w:val="20"/>
        </w:rPr>
        <w:br/>
        <w:t>-</w:t>
      </w:r>
      <w:proofErr w:type="gramEnd"/>
      <w:r w:rsidRPr="00B155E7">
        <w:rPr>
          <w:rFonts w:ascii="Tahoma" w:hAnsi="Tahoma" w:cs="Tahoma"/>
          <w:sz w:val="20"/>
          <w:szCs w:val="20"/>
        </w:rPr>
        <w:t xml:space="preserve"> балансовые (экономические);</w:t>
      </w:r>
      <w:r w:rsidRPr="00B155E7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B155E7">
        <w:rPr>
          <w:rFonts w:ascii="Tahoma" w:hAnsi="Tahoma" w:cs="Tahoma"/>
          <w:sz w:val="20"/>
          <w:szCs w:val="20"/>
        </w:rPr>
        <w:t>забалансовые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(потенциально экономические), которые подлежат раздельному подсчету и учету.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К балансовым (экономическим) запасам относятся запасы, разработка которых на момент оценки согласно технико-экономическим расчетам экономически эффективна в условиях конкурентного рынка при использовании техники, технологии добычи и переработки минерального сырья, обеспечивающих соблюдение требований по рациональному использованию недр и охране окружающей среды.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К </w:t>
      </w:r>
      <w:proofErr w:type="spellStart"/>
      <w:r w:rsidRPr="00B155E7">
        <w:rPr>
          <w:rFonts w:ascii="Tahoma" w:hAnsi="Tahoma" w:cs="Tahoma"/>
          <w:sz w:val="20"/>
          <w:szCs w:val="20"/>
        </w:rPr>
        <w:t>забалансовым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(потенциально экономическим) относятся: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запасы, разработка которых на момент оценки согласно технико-экономическим расчетам экономически не эффективна (убыточна) в условиях конкурентного рынка из-за низких технико-экономических показателей, но освоение которых становится экономически возможным при изменении цен на полезные ископаемые, появлении оптимальных рынков сбыта или новых технологий;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2) запасы, отвечающие требованиям, предъявляемым к балансовым запасам, но использование которых на момент оценки невозможно в связи с расположением в пределах </w:t>
      </w:r>
      <w:proofErr w:type="spellStart"/>
      <w:r w:rsidRPr="00B155E7">
        <w:rPr>
          <w:rFonts w:ascii="Tahoma" w:hAnsi="Tahoma" w:cs="Tahoma"/>
          <w:sz w:val="20"/>
          <w:szCs w:val="20"/>
        </w:rPr>
        <w:t>водоохранных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зон, населенных пунктов, сооружений, сельскохозяйственных объектов, заповедников, памятников природы, истории и культуры.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B155E7">
        <w:rPr>
          <w:rFonts w:ascii="Tahoma" w:hAnsi="Tahoma" w:cs="Tahoma"/>
          <w:sz w:val="20"/>
          <w:szCs w:val="20"/>
        </w:rPr>
        <w:t>Забалансовые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запасы подсчитываются и учитываются в случае, если технико-экономическими расчетами установлена возможность их последующего извлечения или целесообразность попутного извлечения, складирования и сохранения для использования в будущем.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B155E7">
        <w:rPr>
          <w:rFonts w:ascii="Tahoma" w:hAnsi="Tahoma" w:cs="Tahoma"/>
          <w:sz w:val="20"/>
          <w:szCs w:val="20"/>
        </w:rPr>
        <w:t>Забалансовые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запасы подсчитываются раздельно в зависимости от оснований отнесения к данной группе.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8.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III. Категории запасов и прогнозных ресурсов твердых полезных ископаемых по степени геологической изученности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lastRenderedPageBreak/>
        <w:t>9. Запасы полезных ископаемых по степени геологической изученности подразделяются на категории: A, B, C1, C2.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10. Запасы категории A выделяются на участках детализации разведываемых и разрабатываемых месторождений 1-й группы сложности геологического строения и должны удовлетворять следующим основным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1) установлены размеры, форма и условия залегания тел полезного ископаемого, изучены характер и закономерности изменчивости их морфологии и внутреннего строения, выделены и оконтурены </w:t>
      </w:r>
      <w:proofErr w:type="spellStart"/>
      <w:r w:rsidRPr="00B155E7">
        <w:rPr>
          <w:rFonts w:ascii="Tahoma" w:hAnsi="Tahoma" w:cs="Tahoma"/>
          <w:sz w:val="20"/>
          <w:szCs w:val="20"/>
        </w:rPr>
        <w:t>безрудные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и некондиционные участки внутри тел полезного ископаемого, при наличии разрывных нарушений установлены их положение и амплитуда смещения;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определены природные разновидности, выделены и оконтурены промышленные (технологические) типы и сорта полезного ископаемого, установлены их состав и свойства; качество выделенных промышленных (технологических) типов и сортов полезного ископаемого охарактеризовано по всем предусмотренным промышленностью параметрам;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изучены распределение и формы нахождения ценных и вредных компонентов в минералах и продуктах переработки и переделов полезного ископаемого;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4)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11. Запасы категории B выделяются на участках детализации разведываемых и разрабатываемых месторождений 1-й и 2-й групп сложности геологического строения и должны удовлетворять следующим основным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1) установлены размеры, основные особенности и изменчивость формы и внутреннего строения, условия залегания тел полезного ископаемого, пространственное размещение внутренних </w:t>
      </w:r>
      <w:proofErr w:type="spellStart"/>
      <w:r w:rsidRPr="00B155E7">
        <w:rPr>
          <w:rFonts w:ascii="Tahoma" w:hAnsi="Tahoma" w:cs="Tahoma"/>
          <w:sz w:val="20"/>
          <w:szCs w:val="20"/>
        </w:rPr>
        <w:t>безрудных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и некондиционных участков; при наличии крупных разрывных нарушений установлены их положение и амплитуды смещения, охарактеризована возможная степень развития малоамплитудных нарушений;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определены природные разновидности, выделены и при возможности оконтурены промышленные (технологические) типы полезного ископаемого; при невозможности оконтуривания установлены закономерности пространственного распределения и количественного соотношения промышленных (технологических) типов и сортов полезного ископаемого; качество выделенных промышленных (технологических) типов и сортов полезного ископаемого охарактеризовано по всем предусмотренным кондициями параметрам;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определены минеральные формы нахождения полезных и вредных компонентов;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4) контур запасов полезного ископаемого определен в соответствии с требованиями кондиций по результатам опробования скважин и горных выработок.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12. Запасы категории C1 составляют основную часть запасов разведываемых и разрабатываемых месторождений 1-й, 2-й и 3-й групп сложности геологического строения, а также могут выделяться на участках детализации месторождений 4-й группы сложности и должны удовлетворять следующим основным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выяснены размеры и характерные формы тел полезного ископаемого, основные особенности условий их залегания и внутреннего строения, оценены изменчивость и возможная прерывистость тел полезного ископаемого, а для пластовых месторождений и месторождений строительного и облицовочного камня также наличие площадей развития малоамплитудных тектонических нарушений;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определены природные разновидности и промышленные (технологические) типы полезного ископаемого, установлены общие закономерности их пространственного распространения и количественные соотношения промышленных (технологических) типов и сортов полезного ископаемого, минеральные формы нахождения полезных и вредных компонентов; качество выделенных промышленных (технологических) типов и сортов охарактеризовано по всем предусмотренным кондициями параметрам;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контур запасов полезного ископаемого определен в соответствии с требованиями кондиций по результатам опробования скважин и горных выработок, с учетом данных геофизических и геохимических исследований.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lastRenderedPageBreak/>
        <w:t>13. Запасы категории C2 выделяются при разведке месторождений всех групп сложности, а на месторождениях 4-й группы сложности геологического строения составляют основную часть запасов, вовлекаемых в разработку, и должны удовлетворять следующим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размеры, форма, внутреннее строение тел полезного ископаемого и условия их залегания оценены по геологическим, геофизическим и геохимическим данным и подтверждены вскрытием полезного ископаемого ограниченным количеством скважин и горных выработок;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контур запасов полезного ископаемого определен в соответствии с требованиями кондиций на основании опробования ограниченного количества скважин, горных выработок, естественных обнажений или по их совокупности, с учетом данных геофизических и геохимических исследований и геологических построений.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14. Запасы комплексных руд и содержащихся в них основных компонентов подсчитываются по одним и тем же категориям. Запасы попутных компонентов, имеющих промышленное значение, подсчитываются в контурах подсчета запасов основных компонентов и оцениваются по категориям в соответствии со степенью их изученности, характером распределения и формами нахождения.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15. На разрабатываемых месторождениях вскрытые, подготовленные и готовые к выемке, а также находящиеся в охранных целиках </w:t>
      </w:r>
      <w:proofErr w:type="spellStart"/>
      <w:r w:rsidRPr="00B155E7">
        <w:rPr>
          <w:rFonts w:ascii="Tahoma" w:hAnsi="Tahoma" w:cs="Tahoma"/>
          <w:sz w:val="20"/>
          <w:szCs w:val="20"/>
        </w:rPr>
        <w:t>горнокапитальных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155E7">
        <w:rPr>
          <w:rFonts w:ascii="Tahoma" w:hAnsi="Tahoma" w:cs="Tahoma"/>
          <w:sz w:val="20"/>
          <w:szCs w:val="20"/>
        </w:rPr>
        <w:t>горноподготовительных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16.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определения основных </w:t>
      </w:r>
      <w:proofErr w:type="spellStart"/>
      <w:r w:rsidRPr="00B155E7">
        <w:rPr>
          <w:rFonts w:ascii="Tahoma" w:hAnsi="Tahoma" w:cs="Tahoma"/>
          <w:sz w:val="20"/>
          <w:szCs w:val="20"/>
        </w:rPr>
        <w:t>подсчетных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параметров.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17. Прогнозные ресурсы участков недр по степени их обоснованности подразделяются </w:t>
      </w:r>
      <w:proofErr w:type="gramStart"/>
      <w:r w:rsidRPr="00B155E7">
        <w:rPr>
          <w:rFonts w:ascii="Tahoma" w:hAnsi="Tahoma" w:cs="Tahoma"/>
          <w:sz w:val="20"/>
          <w:szCs w:val="20"/>
        </w:rPr>
        <w:t>на:</w:t>
      </w:r>
      <w:r w:rsidRPr="00B155E7">
        <w:rPr>
          <w:rFonts w:ascii="Tahoma" w:hAnsi="Tahoma" w:cs="Tahoma"/>
          <w:sz w:val="20"/>
          <w:szCs w:val="20"/>
        </w:rPr>
        <w:br/>
        <w:t>прогнозные</w:t>
      </w:r>
      <w:proofErr w:type="gramEnd"/>
      <w:r w:rsidRPr="00B155E7">
        <w:rPr>
          <w:rFonts w:ascii="Tahoma" w:hAnsi="Tahoma" w:cs="Tahoma"/>
          <w:sz w:val="20"/>
          <w:szCs w:val="20"/>
        </w:rPr>
        <w:t xml:space="preserve"> ресурсы категории P1;</w:t>
      </w:r>
      <w:r w:rsidRPr="00B155E7">
        <w:rPr>
          <w:rFonts w:ascii="Tahoma" w:hAnsi="Tahoma" w:cs="Tahoma"/>
          <w:sz w:val="20"/>
          <w:szCs w:val="20"/>
        </w:rPr>
        <w:br/>
        <w:t>прогнозные ресурсы категории P2;</w:t>
      </w:r>
      <w:r w:rsidRPr="00B155E7">
        <w:rPr>
          <w:rFonts w:ascii="Tahoma" w:hAnsi="Tahoma" w:cs="Tahoma"/>
          <w:sz w:val="20"/>
          <w:szCs w:val="20"/>
        </w:rPr>
        <w:br/>
        <w:t>прогнозные ресурсы категории P3.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18.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рудопроявлениях, разведанных и разведываемых месторождениях. Для количественной оценки ресурсов этой категории используются </w:t>
      </w:r>
      <w:proofErr w:type="spellStart"/>
      <w:r w:rsidRPr="00B155E7">
        <w:rPr>
          <w:rFonts w:ascii="Tahoma" w:hAnsi="Tahoma" w:cs="Tahoma"/>
          <w:sz w:val="20"/>
          <w:szCs w:val="20"/>
        </w:rPr>
        <w:t>геологически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обоснованные представления о размерах и условиях залегания известных тел. Оценка ресурсов основывается на результатах геологических, геофизических и геохимических исследований участков недр возможного нахождения полезного ископаемого, на материалах структурных и поисковых скважин, а в пределах месторождений - на геологической экстраполяции структурных, литологических, стратиграфических и других особенностей, установленных на более изученной их части, ограничивающих площади и глубину распространения полезного ископаемого, представляющего промышленный интерес.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19. Прогнозные ресурсы категории P2 учитывают возможность обнаружения в бассейне, рудном районе, узле, поле новых месторождений полезных ископаемых, предполагаемое наличие которых основывается на положительной оценке выявленных при крупномасштабной (в отдельных случаях среднемасштабной) геологической съемке и поисковых работах проявлений полезного ископаемого, а также геофизических и геохимических аномалий, природа и возможная перспективность которых установлены единичными выработками. Количественная оценка ресурсов, представления о размерах предполагаемых месторождений, минеральном составе и качестве руд основано на комплексе прямых и косвенных признаков рудоносности, на материалах отдельных рудных пересечений, а также по аналогии с известными месторождениями того же формационного (геолого-промышленного) типа. Прогнозные ресурсы выявляются при крупномасштабной геологической съемке, поисках и (частично) при геологических съемках с комплексом прогнозно-поисковых работ, геолого-</w:t>
      </w:r>
      <w:proofErr w:type="spellStart"/>
      <w:r w:rsidRPr="00B155E7">
        <w:rPr>
          <w:rFonts w:ascii="Tahoma" w:hAnsi="Tahoma" w:cs="Tahoma"/>
          <w:sz w:val="20"/>
          <w:szCs w:val="20"/>
        </w:rPr>
        <w:t>минерагеническом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картировании масштаба 1:200000. Прогнозные ресурсы в количественном выражении с привязкой к локальным площадям служат основой для постановки детальных поисковых работ.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20.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предпосылок, выявленных в оцениваемом районе при средне-мелкомасштабных геолого-геофизических и </w:t>
      </w:r>
      <w:proofErr w:type="spellStart"/>
      <w:r w:rsidRPr="00B155E7">
        <w:rPr>
          <w:rFonts w:ascii="Tahoma" w:hAnsi="Tahoma" w:cs="Tahoma"/>
          <w:sz w:val="20"/>
          <w:szCs w:val="20"/>
        </w:rPr>
        <w:t>геологосъемочных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работах, дешифрировании </w:t>
      </w:r>
      <w:r w:rsidRPr="00B155E7">
        <w:rPr>
          <w:rFonts w:ascii="Tahoma" w:hAnsi="Tahoma" w:cs="Tahoma"/>
          <w:sz w:val="20"/>
          <w:szCs w:val="20"/>
        </w:rPr>
        <w:lastRenderedPageBreak/>
        <w:t xml:space="preserve">космических снимков, а также при анализе результатов геофизических и геохимических исследований. Прогнозные ресурсы категории P3 оцениваются при </w:t>
      </w:r>
      <w:proofErr w:type="spellStart"/>
      <w:r w:rsidRPr="00B155E7">
        <w:rPr>
          <w:rFonts w:ascii="Tahoma" w:hAnsi="Tahoma" w:cs="Tahoma"/>
          <w:sz w:val="20"/>
          <w:szCs w:val="20"/>
        </w:rPr>
        <w:t>геологосъемочных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работах масштаба 1:200000 с комплексом прогнозно-поисковых работ, геолого-</w:t>
      </w:r>
      <w:proofErr w:type="spellStart"/>
      <w:r w:rsidRPr="00B155E7">
        <w:rPr>
          <w:rFonts w:ascii="Tahoma" w:hAnsi="Tahoma" w:cs="Tahoma"/>
          <w:sz w:val="20"/>
          <w:szCs w:val="20"/>
        </w:rPr>
        <w:t>минерагеническом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картировании масштабов 1:200000 и 1:500000, а также по итогам геологического картографирования масштаба 1:1000000. Их количественная оценка проводится без привязки к конкретным объектам.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Количественно оцененные ресурсы служат основанием для постановки геологического картографирования масштаба 1:50000 и поисковых работ.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Количественная и качественная оценка прогнозных ресурсов производится до глубин, доступных для эксплуатации при современном и возможном в ближайшей перспективе уровне техники и технологии разработки месторождений, на основе ориентировочных технико-экономических расчетов.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IV. Группы месторождений (участков недр) твердых полезных ископаемых по сложности геологического строения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21. Необходимая и достаточная степень </w:t>
      </w:r>
      <w:proofErr w:type="spellStart"/>
      <w:r w:rsidRPr="00B155E7">
        <w:rPr>
          <w:rFonts w:ascii="Tahoma" w:hAnsi="Tahoma" w:cs="Tahoma"/>
          <w:sz w:val="20"/>
          <w:szCs w:val="20"/>
        </w:rPr>
        <w:t>разведанности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запасов твердых полезных ископаемых определяется в зависимости от сложности геологического строения месторождений, которые подразделяются по данному признаку на следующие группы: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1-я группа. Месторождения (участки недр) простого геологического строения с крупными и весьма крупными, реже средними по размерам телами полезных ископаемых с ненарушенным или слабонарушенным залеганием, характеризующимися устойчивыми мощностью и внутренним строением, выдержанным качеством полезного ископаемого, 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A, B, C1 и C2.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2-я группа. Месторождения (участки недр) сложного геологического строения с крупными и средними по размерам телами с нарушенным залеганием, характеризующимися неустойчивыми мощностью и внутренним строением, либо невыдержанным качеством полезного ископаемого и неравномерным распределением основных ценных компонентов. Ко второй группе относятся также месторождения углей, ископаемых солей и других полезных ископаемых простого геологического строения, но со сложными или очень сложными горно-геологическими условиями разработки. Особенности строения месторождений (участков недр) определяют возможность выявления в процессе разведки запасов категорий B, C1 и C2.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3-я группа. Месторождения (участки недр)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 либо значительно невыдержанным качеством полезного ископаемого и очень неравномерным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C1 и C2.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4) 4-я группа. Месторождения (участки недр)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C2.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22. При отнесении месторождений к той или иной группе могут использоваться количественные показатели оценки изменчивости основных свойств </w:t>
      </w:r>
      <w:proofErr w:type="spellStart"/>
      <w:r w:rsidRPr="00B155E7">
        <w:rPr>
          <w:rFonts w:ascii="Tahoma" w:hAnsi="Tahoma" w:cs="Tahoma"/>
          <w:sz w:val="20"/>
          <w:szCs w:val="20"/>
        </w:rPr>
        <w:t>оруденения</w:t>
      </w:r>
      <w:proofErr w:type="spellEnd"/>
      <w:r w:rsidRPr="00B155E7">
        <w:rPr>
          <w:rFonts w:ascii="Tahoma" w:hAnsi="Tahoma" w:cs="Tahoma"/>
          <w:sz w:val="20"/>
          <w:szCs w:val="20"/>
        </w:rPr>
        <w:t>, характерные для каждого конкретного вида полезного ископаемого.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center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V. Группы месторождений твердых полезных ископаемых по степени их изученности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 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23. Месторождения полезных ископаемых по степени их изученности подразделяются на разведанные и оцененные.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lastRenderedPageBreak/>
        <w:t>24. К разведанным относятся месторождения (участки недр), запасы которых, их качество, технологические свойства, гидрогеологические и горнотехнические условия разработки изучены по скважинам и горным выработкам с полнотой, достаточной для технико-экономического обоснования их вовлечения в промышленное освоение в установленном порядке.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Разведанные месторождения по степени изученности должны удовлетворять следующим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обеспечивается возможность квалификации запасов по категориям, соответствующим группе сложности геологического строения месторождения;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вещественный состав и технологические свойства промышленных типов и сортов полезного ископаемого изучены с детальностью, обеспечивающей получение исходных данных, достаточных для проектирования рациональной технологии их переработки с комплексным извлечением полезных компонентов, имеющих промышленное значение, и определения направления использования отходов производства или оптимального варианта их складирования или захоронения;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запасы других совместно залегающих полезных ископаемых, включая породы вскрыши и подземные воды, с содержащимися в них компонентами, отнесенные на основании кондиций к балансовым, изучены и оценены в степени, достаточной для определения их количества и возможных направлений использования;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4) гидрогеологические, инженерно-геологические, геокриологические, горно-геологические и другие природные условия изучены с детальностью, обеспечивающей получение исходных данных,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5) достоверность данных о геологическом строении, условиях залегания и морфологии тел полезного ископаемого, качестве и количестве запасов подтверждены на представительных для всего месторождения участках детализации, размер и положение которых определяются </w:t>
      </w:r>
      <w:proofErr w:type="spellStart"/>
      <w:r w:rsidRPr="00B155E7">
        <w:rPr>
          <w:rFonts w:ascii="Tahoma" w:hAnsi="Tahoma" w:cs="Tahoma"/>
          <w:sz w:val="20"/>
          <w:szCs w:val="20"/>
        </w:rPr>
        <w:t>недропользователями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в каждом конкретном случае в зависимости от геологических особенностей полезного ископаемого;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6) </w:t>
      </w:r>
      <w:proofErr w:type="spellStart"/>
      <w:r w:rsidRPr="00B155E7">
        <w:rPr>
          <w:rFonts w:ascii="Tahoma" w:hAnsi="Tahoma" w:cs="Tahoma"/>
          <w:sz w:val="20"/>
          <w:szCs w:val="20"/>
        </w:rPr>
        <w:t>подсчетные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параметры кондиций установлены на основании технико-экономических расчетов, позволяющих определить масштабы и промышленную значимость месторождения с необходимой степенью достоверности;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7) рассмотрено возможное влияние разработки месторождения на окружающую среду и даны рекомендации по предотвращению или снижению прогнозируемого уровня отрицательных экологических последствий.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25. К оцененным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Оцененные месторождения по степени изученности должны удовлетворять следующим требованиям: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1) обеспечивается возможность квалификации всех или большей части запасов по категории C2;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2) вещественный состав и технологические свойства полезного ископаемого оценены с полнотой, необходимой для выбора принципиальной технологической схемы переработки, обеспечивающей рациональное и комплексное использование полезного ископаемого;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3) гидрогеологические, инженерно-геологические, геокриологические, горно-геологические и другие природные условия изучены с полнотой, позволяющей предварительно охарактеризовать их основные показатели;</w:t>
      </w:r>
      <w:bookmarkStart w:id="0" w:name="_GoBack"/>
      <w:bookmarkEnd w:id="0"/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4) достоверность данных о геологическом строении, условиях залегания и морфологии тел полезного ископаемого подтверждены на участках детализации;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 xml:space="preserve">5) </w:t>
      </w:r>
      <w:proofErr w:type="spellStart"/>
      <w:r w:rsidRPr="00B155E7">
        <w:rPr>
          <w:rFonts w:ascii="Tahoma" w:hAnsi="Tahoma" w:cs="Tahoma"/>
          <w:sz w:val="20"/>
          <w:szCs w:val="20"/>
        </w:rPr>
        <w:t>подсчетные</w:t>
      </w:r>
      <w:proofErr w:type="spellEnd"/>
      <w:r w:rsidRPr="00B155E7">
        <w:rPr>
          <w:rFonts w:ascii="Tahoma" w:hAnsi="Tahoma" w:cs="Tahoma"/>
          <w:sz w:val="20"/>
          <w:szCs w:val="20"/>
        </w:rPr>
        <w:t xml:space="preserve"> параметры кондиций установлены на основании укрупненных технико-экономических расчетов или приняты по аналогии с месторождениями, находящимися в сходных географических и горно-геологических условиях;</w:t>
      </w:r>
    </w:p>
    <w:p w:rsidR="00B155E7" w:rsidRPr="00B155E7" w:rsidRDefault="00B155E7" w:rsidP="00B155E7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B155E7">
        <w:rPr>
          <w:rFonts w:ascii="Tahoma" w:hAnsi="Tahoma" w:cs="Tahoma"/>
          <w:sz w:val="20"/>
          <w:szCs w:val="20"/>
        </w:rPr>
        <w:t>6) рассмотрено и оценено возможное влияние отработки месторождения на окружающую среду.</w:t>
      </w:r>
    </w:p>
    <w:p w:rsidR="00B155E7" w:rsidRPr="00B155E7" w:rsidRDefault="00B155E7" w:rsidP="00B155E7"/>
    <w:sectPr w:rsidR="00B155E7" w:rsidRPr="00B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343065"/>
    <w:rsid w:val="004B51CF"/>
    <w:rsid w:val="006128A3"/>
    <w:rsid w:val="00675D6A"/>
    <w:rsid w:val="0075689F"/>
    <w:rsid w:val="007654F5"/>
    <w:rsid w:val="007C369A"/>
    <w:rsid w:val="007F19B5"/>
    <w:rsid w:val="00830F59"/>
    <w:rsid w:val="00A455F4"/>
    <w:rsid w:val="00B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2015-12-20T20:12:00Z</dcterms:created>
  <dcterms:modified xsi:type="dcterms:W3CDTF">2015-12-20T20:12:00Z</dcterms:modified>
</cp:coreProperties>
</file>